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CBF913" w14:textId="77777777" w:rsidR="000560F8" w:rsidRDefault="000560F8" w:rsidP="00AF6758">
      <w:pPr>
        <w:jc w:val="both"/>
        <w:rPr>
          <w:rFonts w:ascii="Verdana" w:eastAsia="Verdana" w:hAnsi="Verdana" w:cs="Verdana"/>
          <w:sz w:val="24"/>
          <w:szCs w:val="24"/>
          <w:highlight w:val="white"/>
        </w:rPr>
      </w:pPr>
    </w:p>
    <w:p w14:paraId="13AB77C8" w14:textId="77777777" w:rsidR="00FA2E2E" w:rsidRDefault="00FA2E2E" w:rsidP="00AF6758">
      <w:pPr>
        <w:jc w:val="both"/>
        <w:rPr>
          <w:rFonts w:ascii="Verdana" w:eastAsia="Verdana" w:hAnsi="Verdana" w:cs="Verdana"/>
          <w:b/>
          <w:bCs/>
          <w:sz w:val="24"/>
          <w:szCs w:val="24"/>
          <w:highlight w:val="white"/>
          <w:lang w:val="es-ES"/>
        </w:rPr>
      </w:pPr>
    </w:p>
    <w:p w14:paraId="1F714596" w14:textId="51C8B520" w:rsidR="00271B70" w:rsidRPr="00B30174" w:rsidRDefault="009D58A6" w:rsidP="00E15C00">
      <w:pPr>
        <w:jc w:val="center"/>
        <w:rPr>
          <w:rFonts w:ascii="Verdana" w:eastAsia="Verdana" w:hAnsi="Verdana" w:cs="Verdana"/>
          <w:b/>
          <w:bCs/>
          <w:sz w:val="28"/>
          <w:szCs w:val="24"/>
          <w:lang w:val="es-ES"/>
        </w:rPr>
      </w:pPr>
      <w:proofErr w:type="spellStart"/>
      <w:r w:rsidRPr="00B30174">
        <w:rPr>
          <w:rFonts w:ascii="Verdana" w:eastAsia="Verdana" w:hAnsi="Verdana" w:cs="Verdana"/>
          <w:b/>
          <w:bCs/>
          <w:sz w:val="28"/>
          <w:szCs w:val="24"/>
          <w:lang w:val="es-ES"/>
        </w:rPr>
        <w:t>The</w:t>
      </w:r>
      <w:proofErr w:type="spellEnd"/>
      <w:r w:rsidRPr="00B30174">
        <w:rPr>
          <w:rFonts w:ascii="Verdana" w:eastAsia="Verdana" w:hAnsi="Verdana" w:cs="Verdana"/>
          <w:b/>
          <w:bCs/>
          <w:sz w:val="28"/>
          <w:szCs w:val="24"/>
          <w:lang w:val="es-ES"/>
        </w:rPr>
        <w:t xml:space="preserve"> Ballet Nacional de España and </w:t>
      </w:r>
      <w:proofErr w:type="spellStart"/>
      <w:r w:rsidRPr="00B30174">
        <w:rPr>
          <w:rFonts w:ascii="Verdana" w:eastAsia="Verdana" w:hAnsi="Verdana" w:cs="Verdana"/>
          <w:b/>
          <w:bCs/>
          <w:sz w:val="28"/>
          <w:szCs w:val="24"/>
          <w:lang w:val="es-ES"/>
        </w:rPr>
        <w:t>the</w:t>
      </w:r>
      <w:proofErr w:type="spellEnd"/>
      <w:r w:rsidRPr="00B30174">
        <w:rPr>
          <w:rFonts w:ascii="Verdana" w:eastAsia="Verdana" w:hAnsi="Verdana" w:cs="Verdana"/>
          <w:b/>
          <w:bCs/>
          <w:sz w:val="28"/>
          <w:szCs w:val="24"/>
          <w:lang w:val="es-ES"/>
        </w:rPr>
        <w:t xml:space="preserve"> Orquesta Nacional de España </w:t>
      </w:r>
      <w:proofErr w:type="spellStart"/>
      <w:r w:rsidRPr="00B30174">
        <w:rPr>
          <w:rFonts w:ascii="Verdana" w:eastAsia="Verdana" w:hAnsi="Verdana" w:cs="Verdana"/>
          <w:b/>
          <w:bCs/>
          <w:sz w:val="28"/>
          <w:szCs w:val="24"/>
          <w:lang w:val="es-ES"/>
        </w:rPr>
        <w:t>premiere</w:t>
      </w:r>
      <w:proofErr w:type="spellEnd"/>
      <w:r w:rsidRPr="00B30174">
        <w:rPr>
          <w:rFonts w:ascii="Verdana" w:eastAsia="Verdana" w:hAnsi="Verdana" w:cs="Verdana"/>
          <w:b/>
          <w:bCs/>
          <w:sz w:val="28"/>
          <w:szCs w:val="24"/>
          <w:lang w:val="es-ES"/>
        </w:rPr>
        <w:t xml:space="preserve"> </w:t>
      </w:r>
      <w:r w:rsidRPr="00B30174">
        <w:rPr>
          <w:rFonts w:ascii="Verdana" w:eastAsia="Verdana" w:hAnsi="Verdana" w:cs="Verdana"/>
          <w:b/>
          <w:bCs/>
          <w:i/>
          <w:sz w:val="28"/>
          <w:szCs w:val="24"/>
          <w:lang w:val="es-ES"/>
        </w:rPr>
        <w:t>Que venga, Que venga…</w:t>
      </w:r>
      <w:r w:rsidRPr="00B30174">
        <w:rPr>
          <w:rFonts w:ascii="Verdana" w:eastAsia="Verdana" w:hAnsi="Verdana" w:cs="Verdana"/>
          <w:b/>
          <w:bCs/>
          <w:sz w:val="28"/>
          <w:szCs w:val="24"/>
          <w:lang w:val="es-ES"/>
        </w:rPr>
        <w:t xml:space="preserve">, a </w:t>
      </w:r>
      <w:proofErr w:type="spellStart"/>
      <w:r w:rsidRPr="00B30174">
        <w:rPr>
          <w:rFonts w:ascii="Verdana" w:eastAsia="Verdana" w:hAnsi="Verdana" w:cs="Verdana"/>
          <w:b/>
          <w:bCs/>
          <w:sz w:val="28"/>
          <w:szCs w:val="24"/>
          <w:lang w:val="es-ES"/>
        </w:rPr>
        <w:t>family</w:t>
      </w:r>
      <w:proofErr w:type="spellEnd"/>
      <w:r w:rsidRPr="00B30174">
        <w:rPr>
          <w:rFonts w:ascii="Verdana" w:eastAsia="Verdana" w:hAnsi="Verdana" w:cs="Verdana"/>
          <w:b/>
          <w:bCs/>
          <w:sz w:val="28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b/>
          <w:bCs/>
          <w:sz w:val="28"/>
          <w:szCs w:val="24"/>
          <w:lang w:val="es-ES"/>
        </w:rPr>
        <w:t>production</w:t>
      </w:r>
      <w:proofErr w:type="spellEnd"/>
      <w:r w:rsidRPr="00B30174">
        <w:rPr>
          <w:rFonts w:ascii="Verdana" w:eastAsia="Verdana" w:hAnsi="Verdana" w:cs="Verdana"/>
          <w:b/>
          <w:bCs/>
          <w:sz w:val="28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b/>
          <w:bCs/>
          <w:sz w:val="28"/>
          <w:szCs w:val="24"/>
          <w:lang w:val="es-ES"/>
        </w:rPr>
        <w:t>inspired</w:t>
      </w:r>
      <w:proofErr w:type="spellEnd"/>
      <w:r w:rsidRPr="00B30174">
        <w:rPr>
          <w:rFonts w:ascii="Verdana" w:eastAsia="Verdana" w:hAnsi="Verdana" w:cs="Verdana"/>
          <w:b/>
          <w:bCs/>
          <w:sz w:val="28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b/>
          <w:bCs/>
          <w:sz w:val="28"/>
          <w:szCs w:val="24"/>
          <w:lang w:val="es-ES"/>
        </w:rPr>
        <w:t>by</w:t>
      </w:r>
      <w:proofErr w:type="spellEnd"/>
      <w:r w:rsidRPr="00B30174">
        <w:rPr>
          <w:rFonts w:ascii="Verdana" w:eastAsia="Verdana" w:hAnsi="Verdana" w:cs="Verdana"/>
          <w:b/>
          <w:bCs/>
          <w:sz w:val="28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b/>
          <w:bCs/>
          <w:sz w:val="28"/>
          <w:szCs w:val="24"/>
          <w:lang w:val="es-ES"/>
        </w:rPr>
        <w:t>Falla’s</w:t>
      </w:r>
      <w:proofErr w:type="spellEnd"/>
      <w:r w:rsidRPr="00B30174">
        <w:rPr>
          <w:rFonts w:ascii="Verdana" w:eastAsia="Verdana" w:hAnsi="Verdana" w:cs="Verdana"/>
          <w:b/>
          <w:bCs/>
          <w:sz w:val="28"/>
          <w:szCs w:val="24"/>
          <w:lang w:val="es-ES"/>
        </w:rPr>
        <w:t xml:space="preserve"> </w:t>
      </w:r>
      <w:r w:rsidRPr="00B30174">
        <w:rPr>
          <w:rFonts w:ascii="Verdana" w:eastAsia="Verdana" w:hAnsi="Verdana" w:cs="Verdana"/>
          <w:b/>
          <w:bCs/>
          <w:i/>
          <w:sz w:val="28"/>
          <w:szCs w:val="24"/>
          <w:lang w:val="es-ES"/>
        </w:rPr>
        <w:t>El Amor Brujo</w:t>
      </w:r>
    </w:p>
    <w:p w14:paraId="454BC13D" w14:textId="77777777" w:rsidR="009D58A6" w:rsidRDefault="009D58A6" w:rsidP="00AF6758">
      <w:pPr>
        <w:jc w:val="both"/>
        <w:rPr>
          <w:rFonts w:ascii="Verdana" w:eastAsia="Verdana" w:hAnsi="Verdana" w:cs="Verdana"/>
          <w:b/>
          <w:bCs/>
          <w:sz w:val="24"/>
          <w:szCs w:val="24"/>
          <w:highlight w:val="white"/>
          <w:lang w:val="es-ES"/>
        </w:rPr>
      </w:pPr>
    </w:p>
    <w:p w14:paraId="40A2DC24" w14:textId="77777777" w:rsidR="00E15C00" w:rsidRPr="00271B70" w:rsidRDefault="00E15C00" w:rsidP="00AF6758">
      <w:pPr>
        <w:jc w:val="both"/>
        <w:rPr>
          <w:rFonts w:ascii="Verdana" w:eastAsia="Verdana" w:hAnsi="Verdana" w:cs="Verdana"/>
          <w:b/>
          <w:bCs/>
          <w:sz w:val="24"/>
          <w:szCs w:val="24"/>
          <w:highlight w:val="white"/>
          <w:lang w:val="es-ES"/>
        </w:rPr>
      </w:pPr>
    </w:p>
    <w:p w14:paraId="563DC6A5" w14:textId="635D62FA" w:rsidR="009D58A6" w:rsidRPr="009D58A6" w:rsidRDefault="009D58A6" w:rsidP="009D58A6">
      <w:pPr>
        <w:jc w:val="both"/>
        <w:rPr>
          <w:rFonts w:ascii="Verdana" w:eastAsia="Verdana" w:hAnsi="Verdana" w:cs="Verdana"/>
          <w:sz w:val="24"/>
          <w:szCs w:val="24"/>
          <w:lang w:val="es-ES"/>
        </w:rPr>
      </w:pP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The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Ballet</w:t>
      </w:r>
      <w:r>
        <w:rPr>
          <w:rFonts w:ascii="Verdana" w:eastAsia="Verdana" w:hAnsi="Verdana" w:cs="Verdana"/>
          <w:sz w:val="24"/>
          <w:szCs w:val="24"/>
          <w:lang w:val="es-ES"/>
        </w:rPr>
        <w:t xml:space="preserve"> Nacional de España</w:t>
      </w:r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and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the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r>
        <w:rPr>
          <w:rFonts w:ascii="Verdana" w:eastAsia="Verdana" w:hAnsi="Verdana" w:cs="Verdana"/>
          <w:sz w:val="24"/>
          <w:szCs w:val="24"/>
          <w:lang w:val="es-ES"/>
        </w:rPr>
        <w:t>Orquesta Nacional de España</w:t>
      </w:r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will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present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Manuel de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Falla’s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r w:rsidRPr="009D58A6">
        <w:rPr>
          <w:rFonts w:ascii="Verdana" w:eastAsia="Verdana" w:hAnsi="Verdana" w:cs="Verdana"/>
          <w:b/>
          <w:i/>
          <w:sz w:val="24"/>
          <w:szCs w:val="24"/>
          <w:lang w:val="es-ES"/>
        </w:rPr>
        <w:t>El amor brujo</w:t>
      </w:r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on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Sunday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14</w:t>
      </w:r>
      <w:r w:rsidRPr="009D58A6">
        <w:rPr>
          <w:rFonts w:ascii="Verdana" w:eastAsia="Verdana" w:hAnsi="Verdana" w:cs="Verdana"/>
          <w:sz w:val="24"/>
          <w:szCs w:val="24"/>
          <w:vertAlign w:val="superscript"/>
          <w:lang w:val="es-ES"/>
        </w:rPr>
        <w:t>th</w:t>
      </w:r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April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at 12 </w:t>
      </w:r>
      <w:r>
        <w:rPr>
          <w:rFonts w:ascii="Verdana" w:eastAsia="Verdana" w:hAnsi="Verdana" w:cs="Verdana"/>
          <w:sz w:val="24"/>
          <w:szCs w:val="24"/>
          <w:lang w:val="es-ES"/>
        </w:rPr>
        <w:t>p.m.</w:t>
      </w:r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, in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the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only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En Familia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concert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of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the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OCNE’s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season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to be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held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at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the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Auditorio Nacional de Música.</w:t>
      </w:r>
    </w:p>
    <w:p w14:paraId="1AFA8B86" w14:textId="77777777" w:rsidR="009D58A6" w:rsidRPr="009D58A6" w:rsidRDefault="009D58A6" w:rsidP="009D58A6">
      <w:pPr>
        <w:jc w:val="both"/>
        <w:rPr>
          <w:rFonts w:ascii="Verdana" w:eastAsia="Verdana" w:hAnsi="Verdana" w:cs="Verdana"/>
          <w:sz w:val="24"/>
          <w:szCs w:val="24"/>
          <w:lang w:val="es-ES"/>
        </w:rPr>
      </w:pPr>
    </w:p>
    <w:p w14:paraId="18C75685" w14:textId="3F2F9D40" w:rsidR="009D58A6" w:rsidRPr="009D58A6" w:rsidRDefault="009D58A6" w:rsidP="009D58A6">
      <w:pPr>
        <w:jc w:val="both"/>
        <w:rPr>
          <w:rFonts w:ascii="Verdana" w:eastAsia="Verdana" w:hAnsi="Verdana" w:cs="Verdana"/>
          <w:sz w:val="24"/>
          <w:szCs w:val="24"/>
          <w:lang w:val="es-ES"/>
        </w:rPr>
      </w:pP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Conducted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by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Josep Gil,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the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r>
        <w:rPr>
          <w:rFonts w:ascii="Verdana" w:eastAsia="Verdana" w:hAnsi="Verdana" w:cs="Verdana"/>
          <w:sz w:val="24"/>
          <w:szCs w:val="24"/>
          <w:lang w:val="es-ES"/>
        </w:rPr>
        <w:t>Orquesta Nacional de España</w:t>
      </w:r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will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perform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a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version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featuring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cantaora María Toledo and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narrator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Ana Hernández.</w:t>
      </w:r>
    </w:p>
    <w:p w14:paraId="324EE0B1" w14:textId="77777777" w:rsidR="009D58A6" w:rsidRPr="009D58A6" w:rsidRDefault="009D58A6" w:rsidP="009D58A6">
      <w:pPr>
        <w:jc w:val="both"/>
        <w:rPr>
          <w:rFonts w:ascii="Verdana" w:eastAsia="Verdana" w:hAnsi="Verdana" w:cs="Verdana"/>
          <w:sz w:val="24"/>
          <w:szCs w:val="24"/>
          <w:lang w:val="es-ES"/>
        </w:rPr>
      </w:pPr>
    </w:p>
    <w:p w14:paraId="170EBEDE" w14:textId="3A9024EA" w:rsidR="009D58A6" w:rsidRPr="009D58A6" w:rsidRDefault="009D58A6" w:rsidP="009D58A6">
      <w:pPr>
        <w:jc w:val="both"/>
        <w:rPr>
          <w:rFonts w:ascii="Verdana" w:eastAsia="Verdana" w:hAnsi="Verdana" w:cs="Verdana"/>
          <w:sz w:val="24"/>
          <w:szCs w:val="24"/>
          <w:lang w:val="es-ES"/>
        </w:rPr>
      </w:pP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Songs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,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spells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, dances,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love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… In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this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new ballet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based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on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r w:rsidRPr="009D58A6">
        <w:rPr>
          <w:rFonts w:ascii="Verdana" w:eastAsia="Verdana" w:hAnsi="Verdana" w:cs="Verdana"/>
          <w:i/>
          <w:sz w:val="24"/>
          <w:szCs w:val="24"/>
          <w:lang w:val="es-ES"/>
        </w:rPr>
        <w:t>El amor brujo</w:t>
      </w:r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, </w:t>
      </w:r>
      <w:r w:rsidRPr="009D58A6">
        <w:rPr>
          <w:rFonts w:ascii="Verdana" w:eastAsia="Verdana" w:hAnsi="Verdana" w:cs="Verdana"/>
          <w:b/>
          <w:sz w:val="24"/>
          <w:szCs w:val="24"/>
          <w:lang w:val="es-ES"/>
        </w:rPr>
        <w:t>Rubén Olmo</w:t>
      </w:r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, director of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the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Ballet</w:t>
      </w:r>
      <w:r>
        <w:rPr>
          <w:rFonts w:ascii="Verdana" w:eastAsia="Verdana" w:hAnsi="Verdana" w:cs="Verdana"/>
          <w:sz w:val="24"/>
          <w:szCs w:val="24"/>
          <w:lang w:val="es-ES"/>
        </w:rPr>
        <w:t xml:space="preserve"> Nacional de España</w:t>
      </w:r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,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offers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a more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contemporary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and personal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vision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of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Falla’s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classic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>.</w:t>
      </w:r>
    </w:p>
    <w:p w14:paraId="2BBD18F3" w14:textId="77777777" w:rsidR="009D58A6" w:rsidRPr="009D58A6" w:rsidRDefault="009D58A6" w:rsidP="009D58A6">
      <w:pPr>
        <w:jc w:val="both"/>
        <w:rPr>
          <w:rFonts w:ascii="Verdana" w:eastAsia="Verdana" w:hAnsi="Verdana" w:cs="Verdana"/>
          <w:sz w:val="24"/>
          <w:szCs w:val="24"/>
          <w:lang w:val="es-ES"/>
        </w:rPr>
      </w:pPr>
    </w:p>
    <w:p w14:paraId="1072F500" w14:textId="7614B7CA" w:rsidR="009D58A6" w:rsidRPr="009D58A6" w:rsidRDefault="009D58A6" w:rsidP="009D58A6">
      <w:pPr>
        <w:jc w:val="both"/>
        <w:rPr>
          <w:rFonts w:ascii="Verdana" w:eastAsia="Verdana" w:hAnsi="Verdana" w:cs="Verdana"/>
          <w:sz w:val="24"/>
          <w:szCs w:val="24"/>
          <w:lang w:val="es-ES"/>
        </w:rPr>
      </w:pP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Part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monodrama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,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part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ballet and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part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concert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suite, </w:t>
      </w:r>
      <w:r w:rsidRPr="009D58A6">
        <w:rPr>
          <w:rFonts w:ascii="Verdana" w:eastAsia="Verdana" w:hAnsi="Verdana" w:cs="Verdana"/>
          <w:i/>
          <w:sz w:val="24"/>
          <w:szCs w:val="24"/>
          <w:lang w:val="es-ES"/>
        </w:rPr>
        <w:t>El amor brujo</w:t>
      </w:r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is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one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of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the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most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emblematic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scores in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the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Spanish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orchestral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repertoire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,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with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its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r>
        <w:rPr>
          <w:rFonts w:ascii="Verdana" w:eastAsia="Verdana" w:hAnsi="Verdana" w:cs="Verdana"/>
          <w:sz w:val="24"/>
          <w:szCs w:val="24"/>
          <w:lang w:val="es-ES"/>
        </w:rPr>
        <w:t>‘</w:t>
      </w:r>
      <w:r w:rsidRPr="00271B70">
        <w:rPr>
          <w:rFonts w:ascii="Verdana" w:eastAsia="Verdana" w:hAnsi="Verdana" w:cs="Verdana"/>
          <w:sz w:val="24"/>
          <w:szCs w:val="24"/>
          <w:highlight w:val="white"/>
          <w:lang w:val="es-ES"/>
        </w:rPr>
        <w:t>Danza ritual del fuego</w:t>
      </w:r>
      <w:r>
        <w:rPr>
          <w:rFonts w:ascii="Verdana" w:eastAsia="Verdana" w:hAnsi="Verdana" w:cs="Verdana"/>
          <w:sz w:val="24"/>
          <w:szCs w:val="24"/>
          <w:lang w:val="es-ES"/>
        </w:rPr>
        <w:t>’</w:t>
      </w:r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as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its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best-known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movement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.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Rewritten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on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numerous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occasions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between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1915 and 1925 in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different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formats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,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the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work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has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always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remained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open to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creation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and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reinvention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, as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well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as to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collaboration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with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artists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rooted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in flamenco.</w:t>
      </w:r>
    </w:p>
    <w:p w14:paraId="252DC8DC" w14:textId="77777777" w:rsidR="009D58A6" w:rsidRPr="009D58A6" w:rsidRDefault="009D58A6" w:rsidP="009D58A6">
      <w:pPr>
        <w:jc w:val="both"/>
        <w:rPr>
          <w:rFonts w:ascii="Verdana" w:eastAsia="Verdana" w:hAnsi="Verdana" w:cs="Verdana"/>
          <w:sz w:val="24"/>
          <w:szCs w:val="24"/>
          <w:lang w:val="es-ES"/>
        </w:rPr>
      </w:pPr>
    </w:p>
    <w:p w14:paraId="687F5AD0" w14:textId="2003FF2B" w:rsidR="009D58A6" w:rsidRPr="009D58A6" w:rsidRDefault="009D58A6" w:rsidP="009D58A6">
      <w:pPr>
        <w:jc w:val="both"/>
        <w:rPr>
          <w:rFonts w:ascii="Verdana" w:eastAsia="Verdana" w:hAnsi="Verdana" w:cs="Verdana"/>
          <w:sz w:val="24"/>
          <w:szCs w:val="24"/>
          <w:lang w:val="es-ES"/>
        </w:rPr>
      </w:pP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This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project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is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a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joint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initiative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by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the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r>
        <w:rPr>
          <w:rFonts w:ascii="Verdana" w:eastAsia="Verdana" w:hAnsi="Verdana" w:cs="Verdana"/>
          <w:sz w:val="24"/>
          <w:szCs w:val="24"/>
        </w:rPr>
        <w:t>Orquesta and</w:t>
      </w:r>
      <w:r w:rsidRPr="00545D69">
        <w:rPr>
          <w:rFonts w:ascii="Verdana" w:eastAsia="Verdana" w:hAnsi="Verdana" w:cs="Verdana"/>
          <w:sz w:val="24"/>
          <w:szCs w:val="24"/>
        </w:rPr>
        <w:t xml:space="preserve"> Coro Nacionales de España</w:t>
      </w:r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and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the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Ballet</w:t>
      </w:r>
      <w:r>
        <w:rPr>
          <w:rFonts w:ascii="Verdana" w:eastAsia="Verdana" w:hAnsi="Verdana" w:cs="Verdana"/>
          <w:sz w:val="24"/>
          <w:szCs w:val="24"/>
          <w:lang w:val="es-ES"/>
        </w:rPr>
        <w:t xml:space="preserve"> Nacional de España</w:t>
      </w:r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. BNE director Rubén Olmo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had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previously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danced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and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choreographed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several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sections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of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the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work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,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but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had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never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staged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it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in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its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entirety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>.</w:t>
      </w:r>
    </w:p>
    <w:p w14:paraId="78CBD4EC" w14:textId="77777777" w:rsidR="009D58A6" w:rsidRPr="009D58A6" w:rsidRDefault="009D58A6" w:rsidP="009D58A6">
      <w:pPr>
        <w:jc w:val="both"/>
        <w:rPr>
          <w:rFonts w:ascii="Verdana" w:eastAsia="Verdana" w:hAnsi="Verdana" w:cs="Verdana"/>
          <w:sz w:val="24"/>
          <w:szCs w:val="24"/>
          <w:lang w:val="es-ES"/>
        </w:rPr>
      </w:pPr>
    </w:p>
    <w:p w14:paraId="3EB44923" w14:textId="77777777" w:rsidR="009D58A6" w:rsidRPr="009D58A6" w:rsidRDefault="009D58A6" w:rsidP="009D58A6">
      <w:pPr>
        <w:jc w:val="both"/>
        <w:rPr>
          <w:rFonts w:ascii="Verdana" w:eastAsia="Verdana" w:hAnsi="Verdana" w:cs="Verdana"/>
          <w:sz w:val="24"/>
          <w:szCs w:val="24"/>
          <w:lang w:val="es-ES"/>
        </w:rPr>
      </w:pP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For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Rubén Olmo, “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this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new ballet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is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r w:rsidRPr="009D58A6">
        <w:rPr>
          <w:rFonts w:ascii="Verdana" w:eastAsia="Verdana" w:hAnsi="Verdana" w:cs="Verdana"/>
          <w:b/>
          <w:sz w:val="24"/>
          <w:szCs w:val="24"/>
          <w:lang w:val="es-ES"/>
        </w:rPr>
        <w:t xml:space="preserve">a </w:t>
      </w:r>
      <w:proofErr w:type="spellStart"/>
      <w:r w:rsidRPr="009D58A6">
        <w:rPr>
          <w:rFonts w:ascii="Verdana" w:eastAsia="Verdana" w:hAnsi="Verdana" w:cs="Verdana"/>
          <w:b/>
          <w:sz w:val="24"/>
          <w:szCs w:val="24"/>
          <w:lang w:val="es-ES"/>
        </w:rPr>
        <w:t>metaphor</w:t>
      </w:r>
      <w:proofErr w:type="spellEnd"/>
      <w:r w:rsidRPr="009D58A6">
        <w:rPr>
          <w:rFonts w:ascii="Verdana" w:eastAsia="Verdana" w:hAnsi="Verdana" w:cs="Verdana"/>
          <w:b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b/>
          <w:sz w:val="24"/>
          <w:szCs w:val="24"/>
          <w:lang w:val="es-ES"/>
        </w:rPr>
        <w:t>for</w:t>
      </w:r>
      <w:proofErr w:type="spellEnd"/>
      <w:r w:rsidRPr="009D58A6">
        <w:rPr>
          <w:rFonts w:ascii="Verdana" w:eastAsia="Verdana" w:hAnsi="Verdana" w:cs="Verdana"/>
          <w:b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b/>
          <w:sz w:val="24"/>
          <w:szCs w:val="24"/>
          <w:lang w:val="es-ES"/>
        </w:rPr>
        <w:t>love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”. In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creating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it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, he has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used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only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the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characters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from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r w:rsidRPr="00255812">
        <w:rPr>
          <w:rFonts w:ascii="Verdana" w:eastAsia="Verdana" w:hAnsi="Verdana" w:cs="Verdana"/>
          <w:i/>
          <w:sz w:val="24"/>
          <w:szCs w:val="24"/>
          <w:lang w:val="es-ES"/>
        </w:rPr>
        <w:t>El amor brujo</w:t>
      </w:r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in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order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to explore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the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freedom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of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love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and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its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different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forms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. In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his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words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>: “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Love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cannot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be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controlled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.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Love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must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be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allowed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to be free and to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flow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.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Its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freedom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must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be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felt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.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It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is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a tribute to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the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freedom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of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love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.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Everything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ends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up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where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it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belongs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: in free and true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love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>.”</w:t>
      </w:r>
    </w:p>
    <w:p w14:paraId="256690AB" w14:textId="77777777" w:rsidR="009D58A6" w:rsidRPr="009D58A6" w:rsidRDefault="009D58A6" w:rsidP="009D58A6">
      <w:pPr>
        <w:jc w:val="both"/>
        <w:rPr>
          <w:rFonts w:ascii="Verdana" w:eastAsia="Verdana" w:hAnsi="Verdana" w:cs="Verdana"/>
          <w:sz w:val="24"/>
          <w:szCs w:val="24"/>
          <w:lang w:val="es-ES"/>
        </w:rPr>
      </w:pPr>
    </w:p>
    <w:p w14:paraId="5BD39250" w14:textId="77777777" w:rsidR="00F46156" w:rsidRDefault="009D58A6" w:rsidP="009D58A6">
      <w:pPr>
        <w:jc w:val="both"/>
        <w:rPr>
          <w:rFonts w:ascii="Verdana" w:eastAsia="Verdana" w:hAnsi="Verdana" w:cs="Verdana"/>
          <w:b/>
          <w:sz w:val="24"/>
          <w:szCs w:val="24"/>
          <w:lang w:val="es-ES"/>
        </w:rPr>
      </w:pPr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As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part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of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the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educational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activities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of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both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institutions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,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two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special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performances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for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school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audiences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will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be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held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on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11</w:t>
      </w:r>
      <w:r w:rsidR="00255812" w:rsidRPr="00255812">
        <w:rPr>
          <w:rFonts w:ascii="Verdana" w:eastAsia="Verdana" w:hAnsi="Verdana" w:cs="Verdana"/>
          <w:sz w:val="24"/>
          <w:szCs w:val="24"/>
          <w:vertAlign w:val="superscript"/>
          <w:lang w:val="es-ES"/>
        </w:rPr>
        <w:t>th</w:t>
      </w:r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and 12</w:t>
      </w:r>
      <w:r w:rsidR="00255812" w:rsidRPr="00255812">
        <w:rPr>
          <w:rFonts w:ascii="Verdana" w:eastAsia="Verdana" w:hAnsi="Verdana" w:cs="Verdana"/>
          <w:sz w:val="24"/>
          <w:szCs w:val="24"/>
          <w:vertAlign w:val="superscript"/>
          <w:lang w:val="es-ES"/>
        </w:rPr>
        <w:t>th</w:t>
      </w:r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April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. In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addition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,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the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r w:rsidR="00F46156">
        <w:rPr>
          <w:rFonts w:ascii="Verdana" w:eastAsia="Verdana" w:hAnsi="Verdana" w:cs="Verdana"/>
          <w:b/>
          <w:sz w:val="24"/>
          <w:szCs w:val="24"/>
          <w:highlight w:val="white"/>
          <w:lang w:val="es-ES"/>
        </w:rPr>
        <w:t>Orquesta and</w:t>
      </w:r>
      <w:r w:rsidR="00F46156" w:rsidRPr="00AF6758">
        <w:rPr>
          <w:rFonts w:ascii="Verdana" w:eastAsia="Verdana" w:hAnsi="Verdana" w:cs="Verdana"/>
          <w:b/>
          <w:sz w:val="24"/>
          <w:szCs w:val="24"/>
          <w:highlight w:val="white"/>
          <w:lang w:val="es-ES"/>
        </w:rPr>
        <w:t xml:space="preserve"> Coro Nacionales de España</w:t>
      </w:r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r w:rsidRPr="00F46156">
        <w:rPr>
          <w:rFonts w:ascii="Verdana" w:eastAsia="Verdana" w:hAnsi="Verdana" w:cs="Verdana"/>
          <w:b/>
          <w:sz w:val="24"/>
          <w:szCs w:val="24"/>
          <w:lang w:val="es-ES"/>
        </w:rPr>
        <w:t xml:space="preserve">has </w:t>
      </w:r>
      <w:proofErr w:type="spellStart"/>
      <w:r w:rsidRPr="00F46156">
        <w:rPr>
          <w:rFonts w:ascii="Verdana" w:eastAsia="Verdana" w:hAnsi="Verdana" w:cs="Verdana"/>
          <w:b/>
          <w:sz w:val="24"/>
          <w:szCs w:val="24"/>
          <w:lang w:val="es-ES"/>
        </w:rPr>
        <w:t>produced</w:t>
      </w:r>
      <w:proofErr w:type="spellEnd"/>
      <w:r w:rsidRPr="00F46156">
        <w:rPr>
          <w:rFonts w:ascii="Verdana" w:eastAsia="Verdana" w:hAnsi="Verdana" w:cs="Verdana"/>
          <w:b/>
          <w:sz w:val="24"/>
          <w:szCs w:val="24"/>
          <w:lang w:val="es-ES"/>
        </w:rPr>
        <w:t xml:space="preserve"> </w:t>
      </w:r>
    </w:p>
    <w:p w14:paraId="5F0B96A1" w14:textId="77777777" w:rsidR="00F46156" w:rsidRDefault="00F46156" w:rsidP="009D58A6">
      <w:pPr>
        <w:jc w:val="both"/>
        <w:rPr>
          <w:rFonts w:ascii="Verdana" w:eastAsia="Verdana" w:hAnsi="Verdana" w:cs="Verdana"/>
          <w:b/>
          <w:sz w:val="24"/>
          <w:szCs w:val="24"/>
          <w:lang w:val="es-ES"/>
        </w:rPr>
      </w:pPr>
    </w:p>
    <w:p w14:paraId="6AC8B880" w14:textId="5EA0EF5C" w:rsidR="009D58A6" w:rsidRPr="009D58A6" w:rsidRDefault="009D58A6" w:rsidP="009D58A6">
      <w:pPr>
        <w:jc w:val="both"/>
        <w:rPr>
          <w:rFonts w:ascii="Verdana" w:eastAsia="Verdana" w:hAnsi="Verdana" w:cs="Verdana"/>
          <w:sz w:val="24"/>
          <w:szCs w:val="24"/>
          <w:lang w:val="es-ES"/>
        </w:rPr>
      </w:pPr>
      <w:proofErr w:type="spellStart"/>
      <w:proofErr w:type="gramStart"/>
      <w:r w:rsidRPr="00F46156">
        <w:rPr>
          <w:rFonts w:ascii="Verdana" w:eastAsia="Verdana" w:hAnsi="Verdana" w:cs="Verdana"/>
          <w:b/>
          <w:sz w:val="24"/>
          <w:szCs w:val="24"/>
          <w:lang w:val="es-ES"/>
        </w:rPr>
        <w:t>an</w:t>
      </w:r>
      <w:proofErr w:type="spellEnd"/>
      <w:proofErr w:type="gramEnd"/>
      <w:r w:rsidRPr="00F46156">
        <w:rPr>
          <w:rFonts w:ascii="Verdana" w:eastAsia="Verdana" w:hAnsi="Verdana" w:cs="Verdana"/>
          <w:b/>
          <w:sz w:val="24"/>
          <w:szCs w:val="24"/>
          <w:lang w:val="es-ES"/>
        </w:rPr>
        <w:t xml:space="preserve"> </w:t>
      </w:r>
      <w:proofErr w:type="spellStart"/>
      <w:r w:rsidR="00F46156">
        <w:rPr>
          <w:rFonts w:ascii="Verdana" w:eastAsia="Verdana" w:hAnsi="Verdana" w:cs="Verdana"/>
          <w:b/>
          <w:sz w:val="24"/>
          <w:szCs w:val="24"/>
          <w:lang w:val="es-ES"/>
        </w:rPr>
        <w:t>e</w:t>
      </w:r>
      <w:r w:rsidRPr="00F46156">
        <w:rPr>
          <w:rFonts w:ascii="Verdana" w:eastAsia="Verdana" w:hAnsi="Verdana" w:cs="Verdana"/>
          <w:b/>
          <w:sz w:val="24"/>
          <w:szCs w:val="24"/>
          <w:lang w:val="es-ES"/>
        </w:rPr>
        <w:t>ducational</w:t>
      </w:r>
      <w:proofErr w:type="spellEnd"/>
      <w:r w:rsidRPr="00F46156">
        <w:rPr>
          <w:rFonts w:ascii="Verdana" w:eastAsia="Verdana" w:hAnsi="Verdana" w:cs="Verdana"/>
          <w:b/>
          <w:sz w:val="24"/>
          <w:szCs w:val="24"/>
          <w:lang w:val="es-ES"/>
        </w:rPr>
        <w:t xml:space="preserve"> </w:t>
      </w:r>
      <w:proofErr w:type="spellStart"/>
      <w:r w:rsidRPr="00F46156">
        <w:rPr>
          <w:rFonts w:ascii="Verdana" w:eastAsia="Verdana" w:hAnsi="Verdana" w:cs="Verdana"/>
          <w:b/>
          <w:sz w:val="24"/>
          <w:szCs w:val="24"/>
          <w:lang w:val="es-ES"/>
        </w:rPr>
        <w:t>guide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to introduce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the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programme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to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those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attending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the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Sunday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concert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, as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well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as to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the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nearly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4,000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primary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and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secondary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school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pupils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attending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the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two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school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performances.</w:t>
      </w:r>
    </w:p>
    <w:p w14:paraId="315AF22C" w14:textId="77777777" w:rsidR="009D58A6" w:rsidRPr="009D58A6" w:rsidRDefault="009D58A6" w:rsidP="009D58A6">
      <w:pPr>
        <w:jc w:val="both"/>
        <w:rPr>
          <w:rFonts w:ascii="Verdana" w:eastAsia="Verdana" w:hAnsi="Verdana" w:cs="Verdana"/>
          <w:sz w:val="24"/>
          <w:szCs w:val="24"/>
          <w:lang w:val="es-ES"/>
        </w:rPr>
      </w:pPr>
    </w:p>
    <w:p w14:paraId="51BD8D05" w14:textId="77777777" w:rsidR="00014D39" w:rsidRDefault="00014D39" w:rsidP="00F46156">
      <w:pPr>
        <w:jc w:val="center"/>
        <w:rPr>
          <w:rFonts w:ascii="Verdana" w:eastAsia="Verdana" w:hAnsi="Verdana" w:cs="Verdana"/>
          <w:sz w:val="24"/>
          <w:szCs w:val="24"/>
          <w:lang w:val="es-ES"/>
        </w:rPr>
      </w:pPr>
    </w:p>
    <w:p w14:paraId="09095C94" w14:textId="77777777" w:rsidR="009D58A6" w:rsidRPr="009D58A6" w:rsidRDefault="009D58A6" w:rsidP="00F46156">
      <w:pPr>
        <w:jc w:val="center"/>
        <w:rPr>
          <w:rFonts w:ascii="Verdana" w:eastAsia="Verdana" w:hAnsi="Verdana" w:cs="Verdana"/>
          <w:sz w:val="24"/>
          <w:szCs w:val="24"/>
          <w:lang w:val="es-ES"/>
        </w:rPr>
      </w:pPr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OCNE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educational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guide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>:</w:t>
      </w:r>
    </w:p>
    <w:p w14:paraId="47313E08" w14:textId="06D0B011" w:rsidR="009D58A6" w:rsidRDefault="00014D39" w:rsidP="00F46156">
      <w:pPr>
        <w:jc w:val="center"/>
        <w:rPr>
          <w:rFonts w:ascii="Verdana" w:eastAsia="Verdana" w:hAnsi="Verdana" w:cs="Verdana"/>
          <w:sz w:val="24"/>
          <w:szCs w:val="24"/>
          <w:lang w:val="es-ES"/>
        </w:rPr>
      </w:pPr>
      <w:hyperlink r:id="rId6" w:history="1">
        <w:r w:rsidRPr="00084481">
          <w:rPr>
            <w:rStyle w:val="Hipervnculo"/>
            <w:rFonts w:ascii="Verdana" w:eastAsia="Verdana" w:hAnsi="Verdana" w:cs="Verdana"/>
            <w:sz w:val="24"/>
            <w:szCs w:val="24"/>
            <w:lang w:val="es-ES"/>
          </w:rPr>
          <w:t>https://ocne.mcu.es/ficheros/guia-didactica-en-familia-01-temporada-23-24/@@images/file</w:t>
        </w:r>
      </w:hyperlink>
    </w:p>
    <w:p w14:paraId="47258F73" w14:textId="77777777" w:rsidR="009D58A6" w:rsidRPr="009D58A6" w:rsidRDefault="009D58A6" w:rsidP="00F46156">
      <w:pPr>
        <w:jc w:val="center"/>
        <w:rPr>
          <w:rFonts w:ascii="Verdana" w:eastAsia="Verdana" w:hAnsi="Verdana" w:cs="Verdana"/>
          <w:sz w:val="24"/>
          <w:szCs w:val="24"/>
          <w:lang w:val="es-ES"/>
        </w:rPr>
      </w:pPr>
    </w:p>
    <w:p w14:paraId="06FD00C1" w14:textId="6A087B87" w:rsidR="009D58A6" w:rsidRPr="009D58A6" w:rsidRDefault="009D58A6" w:rsidP="00F46156">
      <w:pPr>
        <w:jc w:val="center"/>
        <w:rPr>
          <w:rFonts w:ascii="Verdana" w:eastAsia="Verdana" w:hAnsi="Verdana" w:cs="Verdana"/>
          <w:sz w:val="24"/>
          <w:szCs w:val="24"/>
          <w:lang w:val="es-ES"/>
        </w:rPr>
      </w:pP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Programme</w:t>
      </w:r>
      <w:proofErr w:type="spellEnd"/>
      <w:r w:rsidR="00014D39">
        <w:rPr>
          <w:rFonts w:ascii="Verdana" w:eastAsia="Verdana" w:hAnsi="Verdana" w:cs="Verdana"/>
          <w:sz w:val="24"/>
          <w:szCs w:val="24"/>
          <w:lang w:val="es-ES"/>
        </w:rPr>
        <w:t>:</w:t>
      </w:r>
    </w:p>
    <w:p w14:paraId="331294A7" w14:textId="77777777" w:rsidR="009D58A6" w:rsidRPr="009D58A6" w:rsidRDefault="009D58A6" w:rsidP="00F46156">
      <w:pPr>
        <w:jc w:val="center"/>
        <w:rPr>
          <w:rFonts w:ascii="Verdana" w:eastAsia="Verdana" w:hAnsi="Verdana" w:cs="Verdana"/>
          <w:sz w:val="24"/>
          <w:szCs w:val="24"/>
          <w:lang w:val="es-ES"/>
        </w:rPr>
      </w:pPr>
      <w:r w:rsidRPr="00014D39">
        <w:rPr>
          <w:rFonts w:ascii="Verdana" w:eastAsia="Verdana" w:hAnsi="Verdana" w:cs="Verdana"/>
          <w:b/>
          <w:i/>
          <w:sz w:val="24"/>
          <w:szCs w:val="24"/>
          <w:lang w:val="es-ES"/>
        </w:rPr>
        <w:t>El amor brujo</w:t>
      </w:r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,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by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Manuel de Falla</w:t>
      </w:r>
    </w:p>
    <w:p w14:paraId="6ADD8868" w14:textId="77777777" w:rsidR="009D58A6" w:rsidRPr="009D58A6" w:rsidRDefault="009D58A6" w:rsidP="00F46156">
      <w:pPr>
        <w:jc w:val="center"/>
        <w:rPr>
          <w:rFonts w:ascii="Verdana" w:eastAsia="Verdana" w:hAnsi="Verdana" w:cs="Verdana"/>
          <w:sz w:val="24"/>
          <w:szCs w:val="24"/>
          <w:lang w:val="es-ES"/>
        </w:rPr>
      </w:pPr>
    </w:p>
    <w:p w14:paraId="4FC6F165" w14:textId="5677E4CD" w:rsidR="009D58A6" w:rsidRPr="009D58A6" w:rsidRDefault="00014D39" w:rsidP="00F46156">
      <w:pPr>
        <w:jc w:val="center"/>
        <w:rPr>
          <w:rFonts w:ascii="Verdana" w:eastAsia="Verdana" w:hAnsi="Verdana" w:cs="Verdana"/>
          <w:sz w:val="24"/>
          <w:szCs w:val="24"/>
          <w:lang w:val="es-ES"/>
        </w:rPr>
      </w:pPr>
      <w:r>
        <w:rPr>
          <w:rFonts w:ascii="Verdana" w:eastAsia="Verdana" w:hAnsi="Verdana" w:cs="Verdana"/>
          <w:b/>
          <w:bCs/>
          <w:sz w:val="24"/>
          <w:szCs w:val="24"/>
          <w:lang w:val="es-ES"/>
        </w:rPr>
        <w:t>Orquesta Nacional de España</w:t>
      </w:r>
    </w:p>
    <w:p w14:paraId="1E279406" w14:textId="77777777" w:rsidR="009D58A6" w:rsidRPr="009D58A6" w:rsidRDefault="009D58A6" w:rsidP="00F46156">
      <w:pPr>
        <w:jc w:val="center"/>
        <w:rPr>
          <w:rFonts w:ascii="Verdana" w:eastAsia="Verdana" w:hAnsi="Verdana" w:cs="Verdana"/>
          <w:sz w:val="24"/>
          <w:szCs w:val="24"/>
          <w:lang w:val="es-ES"/>
        </w:rPr>
      </w:pPr>
      <w:r w:rsidRPr="009D58A6">
        <w:rPr>
          <w:rFonts w:ascii="Verdana" w:eastAsia="Verdana" w:hAnsi="Verdana" w:cs="Verdana"/>
          <w:sz w:val="24"/>
          <w:szCs w:val="24"/>
          <w:lang w:val="es-ES"/>
        </w:rPr>
        <w:t>Josep Gil, conductor</w:t>
      </w:r>
    </w:p>
    <w:p w14:paraId="6F6665F8" w14:textId="77777777" w:rsidR="009D58A6" w:rsidRPr="009D58A6" w:rsidRDefault="009D58A6" w:rsidP="00F46156">
      <w:pPr>
        <w:jc w:val="center"/>
        <w:rPr>
          <w:rFonts w:ascii="Verdana" w:eastAsia="Verdana" w:hAnsi="Verdana" w:cs="Verdana"/>
          <w:sz w:val="24"/>
          <w:szCs w:val="24"/>
          <w:lang w:val="es-ES"/>
        </w:rPr>
      </w:pPr>
      <w:r w:rsidRPr="009D58A6">
        <w:rPr>
          <w:rFonts w:ascii="Verdana" w:eastAsia="Verdana" w:hAnsi="Verdana" w:cs="Verdana"/>
          <w:sz w:val="24"/>
          <w:szCs w:val="24"/>
          <w:lang w:val="es-ES"/>
        </w:rPr>
        <w:t>María Toledo, cantaora</w:t>
      </w:r>
    </w:p>
    <w:p w14:paraId="4662D959" w14:textId="77777777" w:rsidR="009D58A6" w:rsidRPr="009D58A6" w:rsidRDefault="009D58A6" w:rsidP="00F46156">
      <w:pPr>
        <w:jc w:val="center"/>
        <w:rPr>
          <w:rFonts w:ascii="Verdana" w:eastAsia="Verdana" w:hAnsi="Verdana" w:cs="Verdana"/>
          <w:sz w:val="24"/>
          <w:szCs w:val="24"/>
          <w:lang w:val="es-ES"/>
        </w:rPr>
      </w:pPr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Ana Hernández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Sanchiz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,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narrator</w:t>
      </w:r>
      <w:proofErr w:type="spellEnd"/>
    </w:p>
    <w:p w14:paraId="593907B8" w14:textId="77777777" w:rsidR="009D58A6" w:rsidRPr="009D58A6" w:rsidRDefault="009D58A6" w:rsidP="00F46156">
      <w:pPr>
        <w:jc w:val="center"/>
        <w:rPr>
          <w:rFonts w:ascii="Verdana" w:eastAsia="Verdana" w:hAnsi="Verdana" w:cs="Verdana"/>
          <w:sz w:val="24"/>
          <w:szCs w:val="24"/>
          <w:lang w:val="es-ES"/>
        </w:rPr>
      </w:pPr>
    </w:p>
    <w:p w14:paraId="7BE9F641" w14:textId="0F9E1654" w:rsidR="009D58A6" w:rsidRPr="00014D39" w:rsidRDefault="009D58A6" w:rsidP="00F46156">
      <w:pPr>
        <w:jc w:val="center"/>
        <w:rPr>
          <w:rFonts w:ascii="Verdana" w:eastAsia="Verdana" w:hAnsi="Verdana" w:cs="Verdana"/>
          <w:b/>
          <w:sz w:val="24"/>
          <w:szCs w:val="24"/>
          <w:lang w:val="es-ES"/>
        </w:rPr>
      </w:pPr>
      <w:r w:rsidRPr="00014D39">
        <w:rPr>
          <w:rFonts w:ascii="Verdana" w:eastAsia="Verdana" w:hAnsi="Verdana" w:cs="Verdana"/>
          <w:b/>
          <w:sz w:val="24"/>
          <w:szCs w:val="24"/>
          <w:lang w:val="es-ES"/>
        </w:rPr>
        <w:t>Ballet</w:t>
      </w:r>
      <w:r w:rsidR="00014D39" w:rsidRPr="00014D39">
        <w:rPr>
          <w:rFonts w:ascii="Verdana" w:eastAsia="Verdana" w:hAnsi="Verdana" w:cs="Verdana"/>
          <w:b/>
          <w:sz w:val="24"/>
          <w:szCs w:val="24"/>
          <w:lang w:val="es-ES"/>
        </w:rPr>
        <w:t xml:space="preserve"> Nacional de España</w:t>
      </w:r>
    </w:p>
    <w:p w14:paraId="599928B4" w14:textId="77777777" w:rsidR="009D58A6" w:rsidRPr="009D58A6" w:rsidRDefault="009D58A6" w:rsidP="00F46156">
      <w:pPr>
        <w:jc w:val="center"/>
        <w:rPr>
          <w:rFonts w:ascii="Verdana" w:eastAsia="Verdana" w:hAnsi="Verdana" w:cs="Verdana"/>
          <w:sz w:val="24"/>
          <w:szCs w:val="24"/>
          <w:lang w:val="es-ES"/>
        </w:rPr>
      </w:pPr>
      <w:r w:rsidRPr="009D58A6">
        <w:rPr>
          <w:rFonts w:ascii="Verdana" w:eastAsia="Verdana" w:hAnsi="Verdana" w:cs="Verdana"/>
          <w:sz w:val="24"/>
          <w:szCs w:val="24"/>
          <w:lang w:val="es-ES"/>
        </w:rPr>
        <w:t>Rubén Olmo, director</w:t>
      </w:r>
    </w:p>
    <w:p w14:paraId="63BB5C6D" w14:textId="77777777" w:rsidR="009D58A6" w:rsidRPr="009D58A6" w:rsidRDefault="009D58A6" w:rsidP="00F46156">
      <w:pPr>
        <w:jc w:val="center"/>
        <w:rPr>
          <w:rFonts w:ascii="Verdana" w:eastAsia="Verdana" w:hAnsi="Verdana" w:cs="Verdana"/>
          <w:sz w:val="24"/>
          <w:szCs w:val="24"/>
          <w:lang w:val="es-ES"/>
        </w:rPr>
      </w:pPr>
    </w:p>
    <w:p w14:paraId="25D5B60A" w14:textId="77777777" w:rsidR="009D58A6" w:rsidRPr="00014D39" w:rsidRDefault="009D58A6" w:rsidP="00F46156">
      <w:pPr>
        <w:jc w:val="center"/>
        <w:rPr>
          <w:rFonts w:ascii="Verdana" w:eastAsia="Verdana" w:hAnsi="Verdana" w:cs="Verdana"/>
          <w:b/>
          <w:sz w:val="24"/>
          <w:szCs w:val="24"/>
          <w:lang w:val="es-ES"/>
        </w:rPr>
      </w:pPr>
      <w:proofErr w:type="spellStart"/>
      <w:r w:rsidRPr="00014D39">
        <w:rPr>
          <w:rFonts w:ascii="Verdana" w:eastAsia="Verdana" w:hAnsi="Verdana" w:cs="Verdana"/>
          <w:b/>
          <w:sz w:val="24"/>
          <w:szCs w:val="24"/>
          <w:lang w:val="es-ES"/>
        </w:rPr>
        <w:t>Cast</w:t>
      </w:r>
      <w:proofErr w:type="spellEnd"/>
    </w:p>
    <w:p w14:paraId="52821EFF" w14:textId="77777777" w:rsidR="009D58A6" w:rsidRPr="009D58A6" w:rsidRDefault="009D58A6" w:rsidP="00F46156">
      <w:pPr>
        <w:jc w:val="center"/>
        <w:rPr>
          <w:rFonts w:ascii="Verdana" w:eastAsia="Verdana" w:hAnsi="Verdana" w:cs="Verdana"/>
          <w:sz w:val="24"/>
          <w:szCs w:val="24"/>
          <w:lang w:val="es-ES"/>
        </w:rPr>
      </w:pP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Sorceress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>: Inmaculada Salomón</w:t>
      </w:r>
    </w:p>
    <w:p w14:paraId="64EBFCC5" w14:textId="77777777" w:rsidR="009D58A6" w:rsidRPr="009D58A6" w:rsidRDefault="009D58A6" w:rsidP="00F46156">
      <w:pPr>
        <w:jc w:val="center"/>
        <w:rPr>
          <w:rFonts w:ascii="Verdana" w:eastAsia="Verdana" w:hAnsi="Verdana" w:cs="Verdana"/>
          <w:sz w:val="24"/>
          <w:szCs w:val="24"/>
          <w:lang w:val="es-ES"/>
        </w:rPr>
      </w:pPr>
      <w:r w:rsidRPr="009D58A6">
        <w:rPr>
          <w:rFonts w:ascii="Verdana" w:eastAsia="Verdana" w:hAnsi="Verdana" w:cs="Verdana"/>
          <w:sz w:val="24"/>
          <w:szCs w:val="24"/>
          <w:lang w:val="es-ES"/>
        </w:rPr>
        <w:t>Candelas: Débora Martínez</w:t>
      </w:r>
    </w:p>
    <w:p w14:paraId="4C4CED21" w14:textId="77777777" w:rsidR="009D58A6" w:rsidRPr="009D58A6" w:rsidRDefault="009D58A6" w:rsidP="00F46156">
      <w:pPr>
        <w:jc w:val="center"/>
        <w:rPr>
          <w:rFonts w:ascii="Verdana" w:eastAsia="Verdana" w:hAnsi="Verdana" w:cs="Verdana"/>
          <w:sz w:val="24"/>
          <w:szCs w:val="24"/>
          <w:lang w:val="es-ES"/>
        </w:rPr>
      </w:pPr>
      <w:r w:rsidRPr="009D58A6">
        <w:rPr>
          <w:rFonts w:ascii="Verdana" w:eastAsia="Verdana" w:hAnsi="Verdana" w:cs="Verdana"/>
          <w:sz w:val="24"/>
          <w:szCs w:val="24"/>
          <w:lang w:val="es-ES"/>
        </w:rPr>
        <w:t>Lucía: Irene Tena</w:t>
      </w:r>
    </w:p>
    <w:p w14:paraId="3E31E37B" w14:textId="77777777" w:rsidR="009D58A6" w:rsidRPr="009D58A6" w:rsidRDefault="009D58A6" w:rsidP="00F46156">
      <w:pPr>
        <w:jc w:val="center"/>
        <w:rPr>
          <w:rFonts w:ascii="Verdana" w:eastAsia="Verdana" w:hAnsi="Verdana" w:cs="Verdana"/>
          <w:sz w:val="24"/>
          <w:szCs w:val="24"/>
          <w:lang w:val="es-ES"/>
        </w:rPr>
      </w:pP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Spectre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>: Eduardo Martínez</w:t>
      </w:r>
    </w:p>
    <w:p w14:paraId="1AF0AD05" w14:textId="77777777" w:rsidR="009D58A6" w:rsidRPr="009D58A6" w:rsidRDefault="009D58A6" w:rsidP="00F46156">
      <w:pPr>
        <w:jc w:val="center"/>
        <w:rPr>
          <w:rFonts w:ascii="Verdana" w:eastAsia="Verdana" w:hAnsi="Verdana" w:cs="Verdana"/>
          <w:sz w:val="24"/>
          <w:szCs w:val="24"/>
          <w:lang w:val="es-ES"/>
        </w:rPr>
      </w:pPr>
      <w:r w:rsidRPr="009D58A6">
        <w:rPr>
          <w:rFonts w:ascii="Verdana" w:eastAsia="Verdana" w:hAnsi="Verdana" w:cs="Verdana"/>
          <w:sz w:val="24"/>
          <w:szCs w:val="24"/>
          <w:lang w:val="es-ES"/>
        </w:rPr>
        <w:t>José: José Manuel Benítez</w:t>
      </w:r>
    </w:p>
    <w:p w14:paraId="1E2A494C" w14:textId="77777777" w:rsidR="009D58A6" w:rsidRPr="009D58A6" w:rsidRDefault="009D58A6" w:rsidP="00F46156">
      <w:pPr>
        <w:jc w:val="center"/>
        <w:rPr>
          <w:rFonts w:ascii="Verdana" w:eastAsia="Verdana" w:hAnsi="Verdana" w:cs="Verdana"/>
          <w:sz w:val="24"/>
          <w:szCs w:val="24"/>
          <w:lang w:val="es-ES"/>
        </w:rPr>
      </w:pPr>
      <w:r w:rsidRPr="009D58A6">
        <w:rPr>
          <w:rFonts w:ascii="Verdana" w:eastAsia="Verdana" w:hAnsi="Verdana" w:cs="Verdana"/>
          <w:sz w:val="24"/>
          <w:szCs w:val="24"/>
          <w:lang w:val="es-ES"/>
        </w:rPr>
        <w:t>Carmelo: Albert Hernández</w:t>
      </w:r>
    </w:p>
    <w:p w14:paraId="574AB017" w14:textId="77777777" w:rsidR="009D58A6" w:rsidRPr="009D58A6" w:rsidRDefault="009D58A6" w:rsidP="00F46156">
      <w:pPr>
        <w:jc w:val="center"/>
        <w:rPr>
          <w:rFonts w:ascii="Verdana" w:eastAsia="Verdana" w:hAnsi="Verdana" w:cs="Verdana"/>
          <w:sz w:val="24"/>
          <w:szCs w:val="24"/>
          <w:lang w:val="es-ES"/>
        </w:rPr>
      </w:pPr>
    </w:p>
    <w:p w14:paraId="67524722" w14:textId="77777777" w:rsidR="009D58A6" w:rsidRPr="00014D39" w:rsidRDefault="009D58A6" w:rsidP="00F46156">
      <w:pPr>
        <w:jc w:val="center"/>
        <w:rPr>
          <w:rFonts w:ascii="Verdana" w:eastAsia="Verdana" w:hAnsi="Verdana" w:cs="Verdana"/>
          <w:b/>
          <w:sz w:val="24"/>
          <w:szCs w:val="24"/>
          <w:lang w:val="es-ES"/>
        </w:rPr>
      </w:pPr>
      <w:r w:rsidRPr="00014D39">
        <w:rPr>
          <w:rFonts w:ascii="Verdana" w:eastAsia="Verdana" w:hAnsi="Verdana" w:cs="Verdana"/>
          <w:b/>
          <w:sz w:val="24"/>
          <w:szCs w:val="24"/>
          <w:lang w:val="es-ES"/>
        </w:rPr>
        <w:t>Auditorio Nacional, Madrid</w:t>
      </w:r>
    </w:p>
    <w:p w14:paraId="5A7FC8F4" w14:textId="77777777" w:rsidR="009D58A6" w:rsidRPr="009D58A6" w:rsidRDefault="009D58A6" w:rsidP="00F46156">
      <w:pPr>
        <w:jc w:val="center"/>
        <w:rPr>
          <w:rFonts w:ascii="Verdana" w:eastAsia="Verdana" w:hAnsi="Verdana" w:cs="Verdana"/>
          <w:sz w:val="24"/>
          <w:szCs w:val="24"/>
          <w:lang w:val="es-ES"/>
        </w:rPr>
      </w:pPr>
    </w:p>
    <w:p w14:paraId="734D1E2A" w14:textId="13E5E3D2" w:rsidR="009D58A6" w:rsidRPr="009D58A6" w:rsidRDefault="009D58A6" w:rsidP="00F46156">
      <w:pPr>
        <w:jc w:val="center"/>
        <w:rPr>
          <w:rFonts w:ascii="Verdana" w:eastAsia="Verdana" w:hAnsi="Verdana" w:cs="Verdana"/>
          <w:sz w:val="24"/>
          <w:szCs w:val="24"/>
          <w:lang w:val="es-ES"/>
        </w:rPr>
      </w:pP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School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concert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: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Thursday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>, 11</w:t>
      </w:r>
      <w:r w:rsidR="00014D39" w:rsidRPr="00014D39">
        <w:rPr>
          <w:rFonts w:ascii="Verdana" w:eastAsia="Verdana" w:hAnsi="Verdana" w:cs="Verdana"/>
          <w:sz w:val="24"/>
          <w:szCs w:val="24"/>
          <w:vertAlign w:val="superscript"/>
          <w:lang w:val="es-ES"/>
        </w:rPr>
        <w:t>th</w:t>
      </w:r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April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2024, 10:30 a.m.</w:t>
      </w:r>
    </w:p>
    <w:p w14:paraId="708B362E" w14:textId="7561AD54" w:rsidR="009D58A6" w:rsidRPr="009D58A6" w:rsidRDefault="009D58A6" w:rsidP="00F46156">
      <w:pPr>
        <w:jc w:val="center"/>
        <w:rPr>
          <w:rFonts w:ascii="Verdana" w:eastAsia="Verdana" w:hAnsi="Verdana" w:cs="Verdana"/>
          <w:sz w:val="24"/>
          <w:szCs w:val="24"/>
          <w:lang w:val="es-ES"/>
        </w:rPr>
      </w:pP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School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concert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>: Friday, 12</w:t>
      </w:r>
      <w:r w:rsidR="00014D39" w:rsidRPr="00014D39">
        <w:rPr>
          <w:rFonts w:ascii="Verdana" w:eastAsia="Verdana" w:hAnsi="Verdana" w:cs="Verdana"/>
          <w:sz w:val="24"/>
          <w:szCs w:val="24"/>
          <w:vertAlign w:val="superscript"/>
          <w:lang w:val="es-ES"/>
        </w:rPr>
        <w:t>th</w:t>
      </w:r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April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2024, 10:30 a.m.</w:t>
      </w:r>
    </w:p>
    <w:p w14:paraId="27AA658B" w14:textId="051EBE79" w:rsidR="009D58A6" w:rsidRPr="009D58A6" w:rsidRDefault="009D58A6" w:rsidP="00F46156">
      <w:pPr>
        <w:jc w:val="center"/>
        <w:rPr>
          <w:rFonts w:ascii="Verdana" w:eastAsia="Verdana" w:hAnsi="Verdana" w:cs="Verdana"/>
          <w:sz w:val="24"/>
          <w:szCs w:val="24"/>
          <w:lang w:val="es-ES"/>
        </w:rPr>
      </w:pPr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En Familia: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Sunday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>, 14</w:t>
      </w:r>
      <w:r w:rsidR="00014D39" w:rsidRPr="00014D39">
        <w:rPr>
          <w:rFonts w:ascii="Verdana" w:eastAsia="Verdana" w:hAnsi="Verdana" w:cs="Verdana"/>
          <w:sz w:val="24"/>
          <w:szCs w:val="24"/>
          <w:vertAlign w:val="superscript"/>
          <w:lang w:val="es-ES"/>
        </w:rPr>
        <w:t>th</w:t>
      </w:r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April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2024, 12</w:t>
      </w:r>
      <w:r w:rsidR="00014D39">
        <w:rPr>
          <w:rFonts w:ascii="Verdana" w:eastAsia="Verdana" w:hAnsi="Verdana" w:cs="Verdana"/>
          <w:sz w:val="24"/>
          <w:szCs w:val="24"/>
          <w:lang w:val="es-ES"/>
        </w:rPr>
        <w:t>:00</w:t>
      </w:r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r w:rsidR="00014D39">
        <w:rPr>
          <w:rFonts w:ascii="Verdana" w:eastAsia="Verdana" w:hAnsi="Verdana" w:cs="Verdana"/>
          <w:sz w:val="24"/>
          <w:szCs w:val="24"/>
          <w:lang w:val="es-ES"/>
        </w:rPr>
        <w:t>p.m.</w:t>
      </w:r>
    </w:p>
    <w:p w14:paraId="4F064F73" w14:textId="77777777" w:rsidR="009D58A6" w:rsidRPr="009D58A6" w:rsidRDefault="009D58A6" w:rsidP="00F46156">
      <w:pPr>
        <w:jc w:val="center"/>
        <w:rPr>
          <w:rFonts w:ascii="Verdana" w:eastAsia="Verdana" w:hAnsi="Verdana" w:cs="Verdana"/>
          <w:sz w:val="24"/>
          <w:szCs w:val="24"/>
          <w:lang w:val="es-ES"/>
        </w:rPr>
      </w:pPr>
    </w:p>
    <w:p w14:paraId="20B069E8" w14:textId="5B2C0BFD" w:rsidR="009D58A6" w:rsidRDefault="009D58A6" w:rsidP="00F46156">
      <w:pPr>
        <w:jc w:val="center"/>
        <w:rPr>
          <w:rFonts w:ascii="Verdana" w:eastAsia="Verdana" w:hAnsi="Verdana" w:cs="Verdana"/>
          <w:sz w:val="24"/>
          <w:szCs w:val="24"/>
          <w:highlight w:val="white"/>
          <w:lang w:val="es-ES"/>
        </w:rPr>
      </w:pP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Sold</w:t>
      </w:r>
      <w:proofErr w:type="spellEnd"/>
      <w:r w:rsidRPr="009D58A6">
        <w:rPr>
          <w:rFonts w:ascii="Verdana" w:eastAsia="Verdana" w:hAnsi="Verdana" w:cs="Verdana"/>
          <w:sz w:val="24"/>
          <w:szCs w:val="24"/>
          <w:lang w:val="es-ES"/>
        </w:rPr>
        <w:t xml:space="preserve"> </w:t>
      </w:r>
      <w:proofErr w:type="spellStart"/>
      <w:r w:rsidRPr="009D58A6">
        <w:rPr>
          <w:rFonts w:ascii="Verdana" w:eastAsia="Verdana" w:hAnsi="Verdana" w:cs="Verdana"/>
          <w:sz w:val="24"/>
          <w:szCs w:val="24"/>
          <w:lang w:val="es-ES"/>
        </w:rPr>
        <w:t>out</w:t>
      </w:r>
      <w:proofErr w:type="spellEnd"/>
    </w:p>
    <w:p w14:paraId="49470B8D" w14:textId="77777777" w:rsidR="009D58A6" w:rsidRDefault="009D58A6" w:rsidP="009D58A6">
      <w:pPr>
        <w:jc w:val="both"/>
        <w:rPr>
          <w:rFonts w:ascii="Verdana" w:eastAsia="Verdana" w:hAnsi="Verdana" w:cs="Verdana"/>
          <w:sz w:val="24"/>
          <w:szCs w:val="24"/>
          <w:highlight w:val="white"/>
          <w:lang w:val="es-ES"/>
        </w:rPr>
      </w:pPr>
    </w:p>
    <w:p w14:paraId="4432549C" w14:textId="77777777" w:rsidR="001E3620" w:rsidRPr="001E3620" w:rsidRDefault="001E3620" w:rsidP="001E3620">
      <w:pPr>
        <w:rPr>
          <w:rFonts w:ascii="Verdana" w:eastAsia="Verdana" w:hAnsi="Verdana" w:cs="Verdana"/>
          <w:sz w:val="24"/>
          <w:szCs w:val="24"/>
          <w:highlight w:val="white"/>
        </w:rPr>
      </w:pPr>
    </w:p>
    <w:p w14:paraId="163E3410" w14:textId="77777777" w:rsidR="00271B70" w:rsidRDefault="00271B70">
      <w:pPr>
        <w:rPr>
          <w:rFonts w:ascii="Verdana" w:eastAsia="Verdana" w:hAnsi="Verdana" w:cs="Verdana"/>
          <w:sz w:val="24"/>
          <w:szCs w:val="24"/>
          <w:highlight w:val="white"/>
        </w:rPr>
      </w:pPr>
    </w:p>
    <w:p w14:paraId="331F2977" w14:textId="77777777" w:rsidR="000560F8" w:rsidRDefault="000560F8">
      <w:pPr>
        <w:rPr>
          <w:rFonts w:ascii="Verdana" w:eastAsia="Verdana" w:hAnsi="Verdana" w:cs="Verdana"/>
          <w:sz w:val="24"/>
          <w:szCs w:val="24"/>
          <w:highlight w:val="white"/>
        </w:rPr>
      </w:pPr>
    </w:p>
    <w:p w14:paraId="338825AC" w14:textId="77777777" w:rsidR="001E3620" w:rsidRDefault="001E3620">
      <w:pPr>
        <w:rPr>
          <w:rFonts w:ascii="Verdana" w:eastAsia="Verdana" w:hAnsi="Verdana" w:cs="Verdana"/>
          <w:sz w:val="24"/>
          <w:szCs w:val="24"/>
          <w:highlight w:val="white"/>
        </w:rPr>
      </w:pPr>
    </w:p>
    <w:p w14:paraId="2F96CBD9" w14:textId="77777777" w:rsidR="00AF6758" w:rsidRDefault="00AF6758" w:rsidP="00AF6758">
      <w:pPr>
        <w:jc w:val="both"/>
        <w:rPr>
          <w:rFonts w:ascii="Verdana" w:eastAsia="Verdana" w:hAnsi="Verdana" w:cs="Verdana"/>
          <w:sz w:val="24"/>
          <w:szCs w:val="24"/>
          <w:highlight w:val="white"/>
        </w:rPr>
      </w:pPr>
    </w:p>
    <w:p w14:paraId="3231D037" w14:textId="77777777" w:rsidR="00346358" w:rsidRDefault="00346358" w:rsidP="00AF6758">
      <w:pPr>
        <w:jc w:val="both"/>
        <w:rPr>
          <w:rFonts w:ascii="Verdana" w:eastAsia="Verdana" w:hAnsi="Verdana" w:cs="Verdana"/>
          <w:sz w:val="24"/>
          <w:szCs w:val="24"/>
          <w:highlight w:val="white"/>
        </w:rPr>
      </w:pPr>
    </w:p>
    <w:p w14:paraId="57CB6792" w14:textId="58333114" w:rsidR="00AF6758" w:rsidRPr="00B30174" w:rsidRDefault="00AF6758" w:rsidP="00AF6758">
      <w:pPr>
        <w:jc w:val="both"/>
        <w:rPr>
          <w:rFonts w:ascii="Verdana" w:eastAsia="Verdana" w:hAnsi="Verdana" w:cs="Verdana"/>
          <w:b/>
          <w:bCs/>
          <w:szCs w:val="24"/>
          <w:highlight w:val="white"/>
          <w:lang w:val="es-ES"/>
        </w:rPr>
      </w:pPr>
      <w:r w:rsidRPr="00B30174">
        <w:rPr>
          <w:rFonts w:ascii="Verdana" w:eastAsia="Verdana" w:hAnsi="Verdana" w:cs="Verdana"/>
          <w:b/>
          <w:bCs/>
          <w:szCs w:val="24"/>
          <w:highlight w:val="white"/>
          <w:lang w:val="es-ES"/>
        </w:rPr>
        <w:t xml:space="preserve">Josep Gil, </w:t>
      </w:r>
      <w:r w:rsidR="00CE63DA" w:rsidRPr="00B30174">
        <w:rPr>
          <w:rFonts w:ascii="Verdana" w:eastAsia="Verdana" w:hAnsi="Verdana" w:cs="Verdana"/>
          <w:b/>
          <w:bCs/>
          <w:szCs w:val="24"/>
          <w:lang w:val="es-ES"/>
        </w:rPr>
        <w:t>Conductor</w:t>
      </w:r>
    </w:p>
    <w:p w14:paraId="28BD5FE6" w14:textId="77777777" w:rsidR="00CE63DA" w:rsidRPr="00B30174" w:rsidRDefault="00CE63DA" w:rsidP="00CE63DA">
      <w:pPr>
        <w:jc w:val="both"/>
        <w:rPr>
          <w:rFonts w:ascii="Verdana" w:eastAsia="Verdana" w:hAnsi="Verdana" w:cs="Verdana"/>
          <w:szCs w:val="24"/>
          <w:lang w:val="es-ES"/>
        </w:rPr>
      </w:pPr>
    </w:p>
    <w:p w14:paraId="0414D167" w14:textId="77777777" w:rsidR="00CE63DA" w:rsidRPr="00B30174" w:rsidRDefault="00CE63DA" w:rsidP="00CE63DA">
      <w:pPr>
        <w:jc w:val="both"/>
        <w:rPr>
          <w:rFonts w:ascii="Verdana" w:eastAsia="Verdana" w:hAnsi="Verdana" w:cs="Verdana"/>
          <w:szCs w:val="24"/>
          <w:lang w:val="es-ES"/>
        </w:rPr>
      </w:pPr>
      <w:r w:rsidRPr="00B30174">
        <w:rPr>
          <w:rFonts w:ascii="Verdana" w:eastAsia="Verdana" w:hAnsi="Verdana" w:cs="Verdana"/>
          <w:szCs w:val="24"/>
          <w:lang w:val="es-ES"/>
        </w:rPr>
        <w:t xml:space="preserve">Josep Gil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is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Associate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Conductor of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the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Gran Canaria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Philharmonic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Orchestra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for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the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current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season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. He has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worked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as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assistant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conductor to maestros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including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Gustavo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Dudamel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, James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Gaffigan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>, Gustavo Gimeno and Daniel Oren.</w:t>
      </w:r>
    </w:p>
    <w:p w14:paraId="2DB1FD8A" w14:textId="77777777" w:rsidR="00CE63DA" w:rsidRPr="00B30174" w:rsidRDefault="00CE63DA" w:rsidP="00CE63DA">
      <w:pPr>
        <w:jc w:val="both"/>
        <w:rPr>
          <w:rFonts w:ascii="Verdana" w:eastAsia="Verdana" w:hAnsi="Verdana" w:cs="Verdana"/>
          <w:szCs w:val="24"/>
          <w:lang w:val="es-ES"/>
        </w:rPr>
      </w:pPr>
    </w:p>
    <w:p w14:paraId="737D5955" w14:textId="2058558D" w:rsidR="00CE63DA" w:rsidRPr="00B30174" w:rsidRDefault="00CE63DA" w:rsidP="00CE63DA">
      <w:pPr>
        <w:jc w:val="both"/>
        <w:rPr>
          <w:rFonts w:ascii="Verdana" w:eastAsia="Verdana" w:hAnsi="Verdana" w:cs="Verdana"/>
          <w:szCs w:val="24"/>
          <w:highlight w:val="white"/>
          <w:lang w:val="es-ES"/>
        </w:rPr>
      </w:pP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His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conducting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engagements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include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r w:rsidRPr="00B30174">
        <w:rPr>
          <w:rFonts w:ascii="Verdana" w:eastAsia="Verdana" w:hAnsi="Verdana" w:cs="Verdana"/>
          <w:i/>
          <w:szCs w:val="24"/>
          <w:lang w:val="es-ES"/>
        </w:rPr>
        <w:t xml:space="preserve">Lucia di </w:t>
      </w:r>
      <w:proofErr w:type="spellStart"/>
      <w:r w:rsidRPr="00B30174">
        <w:rPr>
          <w:rFonts w:ascii="Verdana" w:eastAsia="Verdana" w:hAnsi="Verdana" w:cs="Verdana"/>
          <w:i/>
          <w:szCs w:val="24"/>
          <w:lang w:val="es-ES"/>
        </w:rPr>
        <w:t>Lammermoor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at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the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Gran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Teatre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del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Liceu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in Barcelona; </w:t>
      </w:r>
      <w:proofErr w:type="spellStart"/>
      <w:r w:rsidRPr="00B30174">
        <w:rPr>
          <w:rFonts w:ascii="Verdana" w:eastAsia="Verdana" w:hAnsi="Verdana" w:cs="Verdana"/>
          <w:i/>
          <w:szCs w:val="24"/>
          <w:lang w:val="es-ES"/>
        </w:rPr>
        <w:t>Orpheus</w:t>
      </w:r>
      <w:proofErr w:type="spellEnd"/>
      <w:r w:rsidRPr="00B30174">
        <w:rPr>
          <w:rFonts w:ascii="Verdana" w:eastAsia="Verdana" w:hAnsi="Verdana" w:cs="Verdana"/>
          <w:i/>
          <w:szCs w:val="24"/>
          <w:lang w:val="es-ES"/>
        </w:rPr>
        <w:t xml:space="preserve"> in </w:t>
      </w:r>
      <w:proofErr w:type="spellStart"/>
      <w:r w:rsidRPr="00B30174">
        <w:rPr>
          <w:rFonts w:ascii="Verdana" w:eastAsia="Verdana" w:hAnsi="Verdana" w:cs="Verdana"/>
          <w:i/>
          <w:szCs w:val="24"/>
          <w:lang w:val="es-ES"/>
        </w:rPr>
        <w:t>the</w:t>
      </w:r>
      <w:proofErr w:type="spellEnd"/>
      <w:r w:rsidRPr="00B30174">
        <w:rPr>
          <w:rFonts w:ascii="Verdana" w:eastAsia="Verdana" w:hAnsi="Verdana" w:cs="Verdana"/>
          <w:i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i/>
          <w:szCs w:val="24"/>
          <w:lang w:val="es-ES"/>
        </w:rPr>
        <w:t>Underworld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at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the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Komische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Oper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Berlin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;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the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Orquestra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Simfònica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del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Vallès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at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the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Palau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de la Música Catalana;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the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Gran Canaria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Philharmonic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Orchestra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at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the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Auditorio Alfredo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Kraus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; and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the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Orchestra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of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the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Comunitat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Valenciana at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the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Palau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de les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Arts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Reina Sofía,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among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others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>.</w:t>
      </w:r>
    </w:p>
    <w:p w14:paraId="56ED6AE6" w14:textId="77777777" w:rsidR="001E3620" w:rsidRPr="00B30174" w:rsidRDefault="001E3620" w:rsidP="00AF6758">
      <w:pPr>
        <w:jc w:val="both"/>
        <w:rPr>
          <w:rFonts w:ascii="Verdana" w:eastAsia="Verdana" w:hAnsi="Verdana" w:cs="Verdana"/>
          <w:szCs w:val="24"/>
          <w:highlight w:val="white"/>
          <w:lang w:val="es-ES"/>
        </w:rPr>
      </w:pPr>
    </w:p>
    <w:p w14:paraId="4DA21DA5" w14:textId="78F2081F" w:rsidR="00AF6758" w:rsidRPr="00B30174" w:rsidRDefault="00CE63DA" w:rsidP="00AF6758">
      <w:pPr>
        <w:jc w:val="both"/>
        <w:rPr>
          <w:rFonts w:ascii="Verdana" w:eastAsia="Verdana" w:hAnsi="Verdana" w:cs="Verdana"/>
          <w:b/>
          <w:szCs w:val="24"/>
          <w:highlight w:val="white"/>
          <w:lang w:val="es-ES"/>
        </w:rPr>
      </w:pPr>
      <w:proofErr w:type="spellStart"/>
      <w:r w:rsidRPr="00B30174">
        <w:rPr>
          <w:rFonts w:ascii="Verdana" w:eastAsia="Verdana" w:hAnsi="Verdana" w:cs="Verdana"/>
          <w:b/>
          <w:szCs w:val="24"/>
          <w:lang w:val="es-ES"/>
        </w:rPr>
        <w:t>About</w:t>
      </w:r>
      <w:proofErr w:type="spellEnd"/>
      <w:r w:rsidRPr="00B30174">
        <w:rPr>
          <w:rFonts w:ascii="Verdana" w:eastAsia="Verdana" w:hAnsi="Verdana" w:cs="Verdana"/>
          <w:b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b/>
          <w:szCs w:val="24"/>
          <w:lang w:val="es-ES"/>
        </w:rPr>
        <w:t>the</w:t>
      </w:r>
      <w:proofErr w:type="spellEnd"/>
      <w:r w:rsidRPr="00B30174">
        <w:rPr>
          <w:rFonts w:ascii="Verdana" w:eastAsia="Verdana" w:hAnsi="Verdana" w:cs="Verdana"/>
          <w:b/>
          <w:szCs w:val="24"/>
          <w:lang w:val="es-ES"/>
        </w:rPr>
        <w:t xml:space="preserve"> </w:t>
      </w:r>
      <w:r w:rsidR="00AF6758" w:rsidRPr="00B30174">
        <w:rPr>
          <w:rFonts w:ascii="Verdana" w:eastAsia="Verdana" w:hAnsi="Verdana" w:cs="Verdana"/>
          <w:b/>
          <w:szCs w:val="24"/>
          <w:highlight w:val="white"/>
          <w:lang w:val="es-ES"/>
        </w:rPr>
        <w:t>Ballet Nacional de España</w:t>
      </w:r>
    </w:p>
    <w:p w14:paraId="1D71EDCE" w14:textId="77777777" w:rsidR="00CE63DA" w:rsidRPr="00B30174" w:rsidRDefault="00CE63DA" w:rsidP="00CE63DA">
      <w:pPr>
        <w:jc w:val="both"/>
        <w:rPr>
          <w:rFonts w:ascii="Verdana" w:eastAsia="Verdana" w:hAnsi="Verdana" w:cs="Verdana"/>
          <w:szCs w:val="24"/>
          <w:lang w:val="es-ES"/>
        </w:rPr>
      </w:pPr>
    </w:p>
    <w:p w14:paraId="25427869" w14:textId="53D2CAAA" w:rsidR="00CE63DA" w:rsidRPr="00B30174" w:rsidRDefault="00CE63DA" w:rsidP="00CE63DA">
      <w:pPr>
        <w:jc w:val="both"/>
        <w:rPr>
          <w:rFonts w:ascii="Verdana" w:eastAsia="Verdana" w:hAnsi="Verdana" w:cs="Verdana"/>
          <w:szCs w:val="24"/>
          <w:highlight w:val="white"/>
          <w:lang w:val="es-ES"/>
        </w:rPr>
      </w:pP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The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r w:rsidRPr="00B30174">
        <w:rPr>
          <w:rFonts w:ascii="Verdana" w:eastAsia="Verdana" w:hAnsi="Verdana" w:cs="Verdana"/>
          <w:szCs w:val="24"/>
          <w:lang w:val="es-ES"/>
        </w:rPr>
        <w:t>Ballet</w:t>
      </w:r>
      <w:r w:rsidRPr="00B30174">
        <w:rPr>
          <w:rFonts w:ascii="Verdana" w:eastAsia="Verdana" w:hAnsi="Verdana" w:cs="Verdana"/>
          <w:szCs w:val="24"/>
          <w:lang w:val="es-ES"/>
        </w:rPr>
        <w:t xml:space="preserve"> Nacional de España</w:t>
      </w:r>
      <w:r w:rsidRPr="00B30174">
        <w:rPr>
          <w:rFonts w:ascii="Verdana" w:eastAsia="Verdana" w:hAnsi="Verdana" w:cs="Verdana"/>
          <w:szCs w:val="24"/>
          <w:lang w:val="es-ES"/>
        </w:rPr>
        <w:t xml:space="preserve"> (BNE) has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been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Spain’s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leading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public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company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for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Spanish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dance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since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it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was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founded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in 1978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under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the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name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Ballet Nacional Español,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with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Antonio Gades as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its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first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director.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It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is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one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of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the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production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units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of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the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National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Institute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of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the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Performing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Arts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and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Music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(INAEM),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which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forms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part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of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the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Ministry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of Culture and Sport.</w:t>
      </w:r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The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BNE’s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mission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is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to preserve,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promote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and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pass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on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Spain’s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rich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choreographic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heritage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,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embracing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its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stylistic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diversity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and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traditions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through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its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different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forms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: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classical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dance,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stylised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dance, folklore, escuela bolera and flamenco.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It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also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works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to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bring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Spanish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dance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closer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to new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audiences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and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strengthen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its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national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and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international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profile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within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a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framework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of full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artistic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and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creative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autonomy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>.</w:t>
      </w:r>
    </w:p>
    <w:p w14:paraId="5132A364" w14:textId="77777777" w:rsidR="00AF6758" w:rsidRPr="00B30174" w:rsidRDefault="00AF6758" w:rsidP="00AF6758">
      <w:pPr>
        <w:jc w:val="both"/>
        <w:rPr>
          <w:rFonts w:ascii="Verdana" w:eastAsia="Verdana" w:hAnsi="Verdana" w:cs="Verdana"/>
          <w:b/>
          <w:szCs w:val="24"/>
          <w:highlight w:val="white"/>
          <w:lang w:val="es-ES"/>
        </w:rPr>
      </w:pPr>
    </w:p>
    <w:p w14:paraId="1EB306F3" w14:textId="6878EF07" w:rsidR="00AF6758" w:rsidRPr="00B30174" w:rsidRDefault="00AF6758" w:rsidP="00AF6758">
      <w:pPr>
        <w:jc w:val="both"/>
        <w:rPr>
          <w:rFonts w:ascii="Verdana" w:eastAsia="Verdana" w:hAnsi="Verdana" w:cs="Verdana"/>
          <w:b/>
          <w:szCs w:val="24"/>
          <w:highlight w:val="white"/>
          <w:lang w:val="es-ES"/>
        </w:rPr>
      </w:pPr>
      <w:r w:rsidRPr="00B30174">
        <w:rPr>
          <w:rFonts w:ascii="Verdana" w:eastAsia="Verdana" w:hAnsi="Verdana" w:cs="Verdana"/>
          <w:b/>
          <w:szCs w:val="24"/>
          <w:highlight w:val="white"/>
          <w:lang w:val="es-ES"/>
        </w:rPr>
        <w:t xml:space="preserve">Rubén Olmo, director </w:t>
      </w:r>
      <w:r w:rsidR="00CE63DA" w:rsidRPr="00B30174">
        <w:rPr>
          <w:rFonts w:ascii="Verdana" w:eastAsia="Verdana" w:hAnsi="Verdana" w:cs="Verdana"/>
          <w:b/>
          <w:szCs w:val="24"/>
          <w:lang w:val="es-ES"/>
        </w:rPr>
        <w:t xml:space="preserve">of </w:t>
      </w:r>
      <w:proofErr w:type="spellStart"/>
      <w:r w:rsidR="00CE63DA" w:rsidRPr="00B30174">
        <w:rPr>
          <w:rFonts w:ascii="Verdana" w:eastAsia="Verdana" w:hAnsi="Verdana" w:cs="Verdana"/>
          <w:b/>
          <w:szCs w:val="24"/>
          <w:lang w:val="es-ES"/>
        </w:rPr>
        <w:t>the</w:t>
      </w:r>
      <w:proofErr w:type="spellEnd"/>
      <w:r w:rsidRPr="00B30174">
        <w:rPr>
          <w:rFonts w:ascii="Verdana" w:eastAsia="Verdana" w:hAnsi="Verdana" w:cs="Verdana"/>
          <w:b/>
          <w:szCs w:val="24"/>
          <w:highlight w:val="white"/>
          <w:lang w:val="es-ES"/>
        </w:rPr>
        <w:t xml:space="preserve"> Ballet Nacional de España</w:t>
      </w:r>
    </w:p>
    <w:p w14:paraId="4EC0ABE7" w14:textId="77777777" w:rsidR="00CE63DA" w:rsidRPr="00B30174" w:rsidRDefault="00CE63DA" w:rsidP="00CE63DA">
      <w:pPr>
        <w:jc w:val="both"/>
        <w:rPr>
          <w:rFonts w:ascii="Verdana" w:eastAsia="Verdana" w:hAnsi="Verdana" w:cs="Verdana"/>
          <w:szCs w:val="24"/>
          <w:lang w:val="es-ES"/>
        </w:rPr>
      </w:pPr>
    </w:p>
    <w:p w14:paraId="508F9FBF" w14:textId="306D6FD1" w:rsidR="00CE63DA" w:rsidRPr="00B30174" w:rsidRDefault="00CE63DA" w:rsidP="00CE63DA">
      <w:pPr>
        <w:jc w:val="both"/>
        <w:rPr>
          <w:rFonts w:ascii="Verdana" w:eastAsia="Verdana" w:hAnsi="Verdana" w:cs="Verdana"/>
          <w:szCs w:val="24"/>
          <w:lang w:val="es-ES"/>
        </w:rPr>
      </w:pPr>
      <w:r w:rsidRPr="00B30174">
        <w:rPr>
          <w:rFonts w:ascii="Verdana" w:eastAsia="Verdana" w:hAnsi="Verdana" w:cs="Verdana"/>
          <w:szCs w:val="24"/>
          <w:lang w:val="es-ES"/>
        </w:rPr>
        <w:t xml:space="preserve">Rubén Olmo,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winner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of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the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2015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National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Dance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Award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,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joined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the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Ballet</w:t>
      </w:r>
      <w:r w:rsidR="00B30174" w:rsidRPr="00B30174">
        <w:rPr>
          <w:rFonts w:ascii="Verdana" w:eastAsia="Verdana" w:hAnsi="Verdana" w:cs="Verdana"/>
          <w:szCs w:val="24"/>
          <w:lang w:val="es-ES"/>
        </w:rPr>
        <w:t xml:space="preserve"> Nacional de España</w:t>
      </w:r>
      <w:r w:rsidRPr="00B30174">
        <w:rPr>
          <w:rFonts w:ascii="Verdana" w:eastAsia="Verdana" w:hAnsi="Verdana" w:cs="Verdana"/>
          <w:szCs w:val="24"/>
          <w:lang w:val="es-ES"/>
        </w:rPr>
        <w:t xml:space="preserve"> in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September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2019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with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the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aim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of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preserving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,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promoting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and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expanding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the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reach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of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the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traditional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Spanish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Dance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repertoire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,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while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also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incorporating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new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creations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and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opening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the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company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to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avant-garde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approaches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and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experimentation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.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This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marks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his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second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period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with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the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BNE,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having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previously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danced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with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the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company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from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1998 to 2002.</w:t>
      </w:r>
    </w:p>
    <w:p w14:paraId="29464496" w14:textId="77777777" w:rsidR="00B30174" w:rsidRPr="00B30174" w:rsidRDefault="00B30174" w:rsidP="00CE63DA">
      <w:pPr>
        <w:jc w:val="both"/>
        <w:rPr>
          <w:rFonts w:ascii="Verdana" w:eastAsia="Verdana" w:hAnsi="Verdana" w:cs="Verdana"/>
          <w:szCs w:val="24"/>
          <w:lang w:val="es-ES"/>
        </w:rPr>
      </w:pPr>
      <w:bookmarkStart w:id="0" w:name="_GoBack"/>
      <w:bookmarkEnd w:id="0"/>
    </w:p>
    <w:p w14:paraId="05F3F768" w14:textId="35BA7B9A" w:rsidR="00CE63DA" w:rsidRPr="00B30174" w:rsidRDefault="00CE63DA" w:rsidP="00CE63DA">
      <w:pPr>
        <w:jc w:val="both"/>
        <w:rPr>
          <w:rFonts w:ascii="Verdana" w:eastAsia="Verdana" w:hAnsi="Verdana" w:cs="Verdana"/>
          <w:szCs w:val="24"/>
          <w:highlight w:val="white"/>
          <w:lang w:val="es-ES"/>
        </w:rPr>
      </w:pP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From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2011, he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served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as director of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the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Ballet Flamenco de Andalucía,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an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institution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belonging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to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the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Regional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Government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of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Andalusia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,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where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he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premiered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his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own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productions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,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including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r w:rsidRPr="00B30174">
        <w:rPr>
          <w:rFonts w:ascii="Verdana" w:eastAsia="Verdana" w:hAnsi="Verdana" w:cs="Verdana"/>
          <w:i/>
          <w:szCs w:val="24"/>
          <w:lang w:val="es-ES"/>
        </w:rPr>
        <w:t>Llanto por Ignacio Sánchez Mejías</w:t>
      </w:r>
      <w:r w:rsidRPr="00B30174">
        <w:rPr>
          <w:rFonts w:ascii="Verdana" w:eastAsia="Verdana" w:hAnsi="Verdana" w:cs="Verdana"/>
          <w:szCs w:val="24"/>
          <w:lang w:val="es-ES"/>
        </w:rPr>
        <w:t xml:space="preserve"> and </w:t>
      </w:r>
      <w:r w:rsidRPr="00B30174">
        <w:rPr>
          <w:rFonts w:ascii="Verdana" w:eastAsia="Verdana" w:hAnsi="Verdana" w:cs="Verdana"/>
          <w:i/>
          <w:szCs w:val="24"/>
          <w:lang w:val="es-ES"/>
        </w:rPr>
        <w:t>La muerte de un minotauro</w:t>
      </w:r>
      <w:r w:rsidRPr="00B30174">
        <w:rPr>
          <w:rFonts w:ascii="Verdana" w:eastAsia="Verdana" w:hAnsi="Verdana" w:cs="Verdana"/>
          <w:szCs w:val="24"/>
          <w:lang w:val="es-ES"/>
        </w:rPr>
        <w:t xml:space="preserve">.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Before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that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, he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founded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his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own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company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,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for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which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he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created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productions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such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as </w:t>
      </w:r>
      <w:r w:rsidRPr="00B30174">
        <w:rPr>
          <w:rFonts w:ascii="Verdana" w:eastAsia="Verdana" w:hAnsi="Verdana" w:cs="Verdana"/>
          <w:i/>
          <w:szCs w:val="24"/>
          <w:lang w:val="es-ES"/>
        </w:rPr>
        <w:t>Érase una vez</w:t>
      </w:r>
      <w:r w:rsidRPr="00B30174">
        <w:rPr>
          <w:rFonts w:ascii="Verdana" w:eastAsia="Verdana" w:hAnsi="Verdana" w:cs="Verdana"/>
          <w:szCs w:val="24"/>
          <w:lang w:val="es-ES"/>
        </w:rPr>
        <w:t xml:space="preserve">, </w:t>
      </w:r>
      <w:r w:rsidRPr="00B30174">
        <w:rPr>
          <w:rFonts w:ascii="Verdana" w:eastAsia="Verdana" w:hAnsi="Verdana" w:cs="Verdana"/>
          <w:i/>
          <w:szCs w:val="24"/>
          <w:lang w:val="es-ES"/>
        </w:rPr>
        <w:t>Belmonte</w:t>
      </w:r>
      <w:r w:rsidRPr="00B30174">
        <w:rPr>
          <w:rFonts w:ascii="Verdana" w:eastAsia="Verdana" w:hAnsi="Verdana" w:cs="Verdana"/>
          <w:szCs w:val="24"/>
          <w:lang w:val="es-ES"/>
        </w:rPr>
        <w:t xml:space="preserve">, </w:t>
      </w:r>
      <w:r w:rsidRPr="00B30174">
        <w:rPr>
          <w:rFonts w:ascii="Verdana" w:eastAsia="Verdana" w:hAnsi="Verdana" w:cs="Verdana"/>
          <w:i/>
          <w:szCs w:val="24"/>
          <w:lang w:val="es-ES"/>
        </w:rPr>
        <w:t>Las tentaciones de Poe</w:t>
      </w:r>
      <w:r w:rsidRPr="00B30174">
        <w:rPr>
          <w:rFonts w:ascii="Verdana" w:eastAsia="Verdana" w:hAnsi="Verdana" w:cs="Verdana"/>
          <w:szCs w:val="24"/>
          <w:lang w:val="es-ES"/>
        </w:rPr>
        <w:t xml:space="preserve">, </w:t>
      </w:r>
      <w:r w:rsidRPr="00B30174">
        <w:rPr>
          <w:rFonts w:ascii="Verdana" w:eastAsia="Verdana" w:hAnsi="Verdana" w:cs="Verdana"/>
          <w:i/>
          <w:szCs w:val="24"/>
          <w:lang w:val="es-ES"/>
        </w:rPr>
        <w:t>Horas contigo</w:t>
      </w:r>
      <w:r w:rsidRPr="00B30174">
        <w:rPr>
          <w:rFonts w:ascii="Verdana" w:eastAsia="Verdana" w:hAnsi="Verdana" w:cs="Verdana"/>
          <w:szCs w:val="24"/>
          <w:lang w:val="es-ES"/>
        </w:rPr>
        <w:t xml:space="preserve">, </w:t>
      </w:r>
      <w:r w:rsidRPr="00B30174">
        <w:rPr>
          <w:rFonts w:ascii="Verdana" w:eastAsia="Verdana" w:hAnsi="Verdana" w:cs="Verdana"/>
          <w:i/>
          <w:szCs w:val="24"/>
          <w:lang w:val="es-ES"/>
        </w:rPr>
        <w:t>Naturalmente Flamenco</w:t>
      </w:r>
      <w:r w:rsidRPr="00B30174">
        <w:rPr>
          <w:rFonts w:ascii="Verdana" w:eastAsia="Verdana" w:hAnsi="Verdana" w:cs="Verdana"/>
          <w:szCs w:val="24"/>
          <w:lang w:val="es-ES"/>
        </w:rPr>
        <w:t xml:space="preserve"> and </w:t>
      </w:r>
      <w:r w:rsidRPr="00B30174">
        <w:rPr>
          <w:rFonts w:ascii="Verdana" w:eastAsia="Verdana" w:hAnsi="Verdana" w:cs="Verdana"/>
          <w:i/>
          <w:szCs w:val="24"/>
          <w:lang w:val="es-ES"/>
        </w:rPr>
        <w:t>Diálogo de Navegante</w:t>
      </w:r>
      <w:r w:rsidRPr="00B30174">
        <w:rPr>
          <w:rFonts w:ascii="Verdana" w:eastAsia="Verdana" w:hAnsi="Verdana" w:cs="Verdana"/>
          <w:szCs w:val="24"/>
          <w:lang w:val="es-ES"/>
        </w:rPr>
        <w:t>.</w:t>
      </w:r>
      <w:r w:rsidR="00B30174" w:rsidRPr="00B30174">
        <w:rPr>
          <w:rFonts w:ascii="Verdana" w:eastAsia="Verdana" w:hAnsi="Verdana" w:cs="Verdana"/>
          <w:szCs w:val="24"/>
          <w:lang w:val="es-ES"/>
        </w:rPr>
        <w:t xml:space="preserve"> </w:t>
      </w:r>
      <w:r w:rsidRPr="00B30174">
        <w:rPr>
          <w:rFonts w:ascii="Verdana" w:eastAsia="Verdana" w:hAnsi="Verdana" w:cs="Verdana"/>
          <w:szCs w:val="24"/>
          <w:lang w:val="es-ES"/>
        </w:rPr>
        <w:t xml:space="preserve">He has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also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worked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as a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choreographer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and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dancer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with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leading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figures in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Spanish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Dance,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including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Aída Gómez, Antonio </w:t>
      </w: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Najarro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>, Eva Yerbabuena, Víctor Ullate, Antonio Canales, Rafael Amargo, Isabel Bayón and Rafaela Carrasco.</w:t>
      </w:r>
    </w:p>
    <w:p w14:paraId="1EA9149D" w14:textId="77777777" w:rsidR="00AF6758" w:rsidRPr="00B30174" w:rsidRDefault="00AF6758" w:rsidP="00AF6758">
      <w:pPr>
        <w:jc w:val="both"/>
        <w:rPr>
          <w:rFonts w:ascii="Verdana" w:eastAsia="Verdana" w:hAnsi="Verdana" w:cs="Verdana"/>
          <w:szCs w:val="24"/>
          <w:highlight w:val="white"/>
          <w:lang w:val="es-ES"/>
        </w:rPr>
      </w:pPr>
    </w:p>
    <w:p w14:paraId="599EF4A0" w14:textId="69F595E5" w:rsidR="00AF6758" w:rsidRPr="00B30174" w:rsidRDefault="00B30174" w:rsidP="00AF6758">
      <w:pPr>
        <w:jc w:val="both"/>
        <w:rPr>
          <w:rFonts w:ascii="Verdana" w:eastAsia="Verdana" w:hAnsi="Verdana" w:cs="Verdana"/>
          <w:b/>
          <w:szCs w:val="24"/>
          <w:highlight w:val="white"/>
          <w:lang w:val="es-ES"/>
        </w:rPr>
      </w:pPr>
      <w:proofErr w:type="spellStart"/>
      <w:r w:rsidRPr="00B30174">
        <w:rPr>
          <w:rFonts w:ascii="Verdana" w:eastAsia="Verdana" w:hAnsi="Verdana" w:cs="Verdana"/>
          <w:b/>
          <w:szCs w:val="24"/>
          <w:lang w:val="es-ES"/>
        </w:rPr>
        <w:t>Further</w:t>
      </w:r>
      <w:proofErr w:type="spellEnd"/>
      <w:r w:rsidRPr="00B30174">
        <w:rPr>
          <w:rFonts w:ascii="Verdana" w:eastAsia="Verdana" w:hAnsi="Verdana" w:cs="Verdana"/>
          <w:b/>
          <w:szCs w:val="24"/>
          <w:lang w:val="es-ES"/>
        </w:rPr>
        <w:t xml:space="preserve"> </w:t>
      </w:r>
      <w:proofErr w:type="spellStart"/>
      <w:r w:rsidRPr="00B30174">
        <w:rPr>
          <w:rFonts w:ascii="Verdana" w:eastAsia="Verdana" w:hAnsi="Verdana" w:cs="Verdana"/>
          <w:b/>
          <w:szCs w:val="24"/>
          <w:lang w:val="es-ES"/>
        </w:rPr>
        <w:t>information</w:t>
      </w:r>
      <w:proofErr w:type="spellEnd"/>
      <w:r w:rsidRPr="00B30174">
        <w:rPr>
          <w:rFonts w:ascii="Verdana" w:eastAsia="Verdana" w:hAnsi="Verdana" w:cs="Verdana"/>
          <w:b/>
          <w:szCs w:val="24"/>
          <w:lang w:val="es-ES"/>
        </w:rPr>
        <w:t xml:space="preserve"> and interview </w:t>
      </w:r>
      <w:proofErr w:type="spellStart"/>
      <w:r w:rsidRPr="00B30174">
        <w:rPr>
          <w:rFonts w:ascii="Verdana" w:eastAsia="Verdana" w:hAnsi="Verdana" w:cs="Verdana"/>
          <w:b/>
          <w:szCs w:val="24"/>
          <w:lang w:val="es-ES"/>
        </w:rPr>
        <w:t>requests</w:t>
      </w:r>
      <w:proofErr w:type="spellEnd"/>
      <w:r w:rsidR="00AF6758" w:rsidRPr="00B30174">
        <w:rPr>
          <w:rFonts w:ascii="Verdana" w:eastAsia="Verdana" w:hAnsi="Verdana" w:cs="Verdana"/>
          <w:b/>
          <w:szCs w:val="24"/>
          <w:highlight w:val="white"/>
          <w:lang w:val="es-ES"/>
        </w:rPr>
        <w:t>:</w:t>
      </w:r>
    </w:p>
    <w:p w14:paraId="7352708C" w14:textId="77777777" w:rsidR="00B30174" w:rsidRPr="00B30174" w:rsidRDefault="00B30174" w:rsidP="00AF6758">
      <w:pPr>
        <w:jc w:val="both"/>
        <w:rPr>
          <w:rFonts w:ascii="Verdana" w:eastAsia="Verdana" w:hAnsi="Verdana" w:cs="Verdana"/>
          <w:szCs w:val="24"/>
          <w:highlight w:val="white"/>
          <w:lang w:val="es-ES"/>
        </w:rPr>
      </w:pPr>
    </w:p>
    <w:p w14:paraId="421B7651" w14:textId="77777777" w:rsidR="00AF6758" w:rsidRPr="00B30174" w:rsidRDefault="00AF6758" w:rsidP="00AF6758">
      <w:pPr>
        <w:jc w:val="both"/>
        <w:rPr>
          <w:rFonts w:ascii="Verdana" w:eastAsia="Verdana" w:hAnsi="Verdana" w:cs="Verdana"/>
          <w:szCs w:val="24"/>
          <w:highlight w:val="white"/>
          <w:lang w:val="es-ES"/>
        </w:rPr>
      </w:pPr>
      <w:r w:rsidRPr="00B30174">
        <w:rPr>
          <w:rFonts w:ascii="Verdana" w:eastAsia="Verdana" w:hAnsi="Verdana" w:cs="Verdana"/>
          <w:szCs w:val="24"/>
          <w:highlight w:val="white"/>
          <w:lang w:val="es-ES"/>
        </w:rPr>
        <w:t>Eduardo Villar de Cantos</w:t>
      </w:r>
    </w:p>
    <w:p w14:paraId="3296D340" w14:textId="3B3AD4E3" w:rsidR="00AF6758" w:rsidRPr="00B30174" w:rsidRDefault="00B30174" w:rsidP="00AF6758">
      <w:pPr>
        <w:jc w:val="both"/>
        <w:rPr>
          <w:rFonts w:ascii="Verdana" w:eastAsia="Verdana" w:hAnsi="Verdana" w:cs="Verdana"/>
          <w:szCs w:val="24"/>
          <w:highlight w:val="white"/>
          <w:lang w:val="es-ES"/>
        </w:rPr>
      </w:pPr>
      <w:proofErr w:type="spellStart"/>
      <w:r w:rsidRPr="00B30174">
        <w:rPr>
          <w:rFonts w:ascii="Verdana" w:eastAsia="Verdana" w:hAnsi="Verdana" w:cs="Verdana"/>
          <w:szCs w:val="24"/>
          <w:lang w:val="es-ES"/>
        </w:rPr>
        <w:t>Communications</w:t>
      </w:r>
      <w:proofErr w:type="spellEnd"/>
      <w:r w:rsidRPr="00B30174">
        <w:rPr>
          <w:rFonts w:ascii="Verdana" w:eastAsia="Verdana" w:hAnsi="Verdana" w:cs="Verdana"/>
          <w:szCs w:val="24"/>
          <w:lang w:val="es-ES"/>
        </w:rPr>
        <w:t xml:space="preserve"> Director</w:t>
      </w:r>
    </w:p>
    <w:p w14:paraId="5F32FF36" w14:textId="77777777" w:rsidR="00AF6758" w:rsidRPr="00B30174" w:rsidRDefault="00AF6758" w:rsidP="00AF6758">
      <w:pPr>
        <w:jc w:val="both"/>
        <w:rPr>
          <w:rFonts w:ascii="Verdana" w:eastAsia="Verdana" w:hAnsi="Verdana" w:cs="Verdana"/>
          <w:szCs w:val="24"/>
          <w:highlight w:val="white"/>
          <w:lang w:val="es-ES"/>
        </w:rPr>
      </w:pPr>
      <w:r w:rsidRPr="00B30174">
        <w:rPr>
          <w:rFonts w:ascii="Verdana" w:eastAsia="Verdana" w:hAnsi="Verdana" w:cs="Verdana"/>
          <w:szCs w:val="24"/>
          <w:highlight w:val="white"/>
          <w:lang w:val="es-ES"/>
        </w:rPr>
        <w:t>Ballet Nacional de España</w:t>
      </w:r>
    </w:p>
    <w:p w14:paraId="4275A6F7" w14:textId="77777777" w:rsidR="00AF6758" w:rsidRPr="00B30174" w:rsidRDefault="00AF6758" w:rsidP="00AF6758">
      <w:pPr>
        <w:jc w:val="both"/>
        <w:rPr>
          <w:rFonts w:ascii="Verdana" w:eastAsia="Verdana" w:hAnsi="Verdana" w:cs="Verdana"/>
          <w:szCs w:val="24"/>
          <w:highlight w:val="white"/>
          <w:lang w:val="es-ES"/>
        </w:rPr>
      </w:pPr>
      <w:r w:rsidRPr="00B30174">
        <w:rPr>
          <w:rFonts w:ascii="Verdana" w:eastAsia="Verdana" w:hAnsi="Verdana" w:cs="Verdana"/>
          <w:szCs w:val="24"/>
          <w:highlight w:val="white"/>
          <w:lang w:val="es-ES"/>
        </w:rPr>
        <w:t>Tel. 91 05 05 052 / 611 60 92 44</w:t>
      </w:r>
    </w:p>
    <w:p w14:paraId="36931E3C" w14:textId="77777777" w:rsidR="00AF6758" w:rsidRPr="00B30174" w:rsidRDefault="00B0150C" w:rsidP="00AF6758">
      <w:pPr>
        <w:jc w:val="both"/>
        <w:rPr>
          <w:rFonts w:ascii="Verdana" w:eastAsia="Verdana" w:hAnsi="Verdana" w:cs="Verdana"/>
          <w:szCs w:val="24"/>
          <w:highlight w:val="white"/>
          <w:lang w:val="es-ES"/>
        </w:rPr>
      </w:pPr>
      <w:hyperlink r:id="rId7" w:history="1">
        <w:r w:rsidR="00AF6758" w:rsidRPr="00B30174">
          <w:rPr>
            <w:rStyle w:val="Hipervnculo"/>
            <w:rFonts w:ascii="Verdana" w:eastAsia="Verdana" w:hAnsi="Verdana" w:cs="Verdana"/>
            <w:szCs w:val="24"/>
            <w:highlight w:val="white"/>
            <w:lang w:val="es-ES"/>
          </w:rPr>
          <w:t>eduardo.villar@inaem.cultura.gob.es</w:t>
        </w:r>
      </w:hyperlink>
      <w:r w:rsidR="00AF6758" w:rsidRPr="00B30174">
        <w:rPr>
          <w:rFonts w:ascii="Verdana" w:eastAsia="Verdana" w:hAnsi="Verdana" w:cs="Verdana"/>
          <w:szCs w:val="24"/>
          <w:highlight w:val="white"/>
          <w:lang w:val="es-ES"/>
        </w:rPr>
        <w:t xml:space="preserve"> </w:t>
      </w:r>
    </w:p>
    <w:p w14:paraId="4D8692B8" w14:textId="77777777" w:rsidR="000560F8" w:rsidRDefault="000560F8">
      <w:pPr>
        <w:rPr>
          <w:rFonts w:ascii="Verdana" w:eastAsia="Verdana" w:hAnsi="Verdana" w:cs="Verdana"/>
          <w:sz w:val="24"/>
          <w:szCs w:val="24"/>
          <w:highlight w:val="white"/>
        </w:rPr>
      </w:pPr>
    </w:p>
    <w:sectPr w:rsidR="000560F8">
      <w:head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23BBB7" w14:textId="77777777" w:rsidR="00B0150C" w:rsidRDefault="00B0150C" w:rsidP="00FA2E2E">
      <w:pPr>
        <w:spacing w:line="240" w:lineRule="auto"/>
      </w:pPr>
      <w:r>
        <w:separator/>
      </w:r>
    </w:p>
  </w:endnote>
  <w:endnote w:type="continuationSeparator" w:id="0">
    <w:p w14:paraId="5AC0448D" w14:textId="77777777" w:rsidR="00B0150C" w:rsidRDefault="00B0150C" w:rsidP="00FA2E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102FE7" w14:textId="77777777" w:rsidR="00B0150C" w:rsidRDefault="00B0150C" w:rsidP="00FA2E2E">
      <w:pPr>
        <w:spacing w:line="240" w:lineRule="auto"/>
      </w:pPr>
      <w:r>
        <w:separator/>
      </w:r>
    </w:p>
  </w:footnote>
  <w:footnote w:type="continuationSeparator" w:id="0">
    <w:p w14:paraId="7A9D32A2" w14:textId="77777777" w:rsidR="00B0150C" w:rsidRDefault="00B0150C" w:rsidP="00FA2E2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ED7335" w14:textId="7DC92B31" w:rsidR="00FA2E2E" w:rsidRDefault="00FA2E2E">
    <w:pPr>
      <w:pStyle w:val="Encabezado"/>
    </w:pPr>
    <w:r>
      <w:rPr>
        <w:noProof/>
        <w:lang w:val="es-ES"/>
      </w:rPr>
      <w:drawing>
        <wp:anchor distT="0" distB="0" distL="114300" distR="114300" simplePos="0" relativeHeight="251659264" behindDoc="1" locked="0" layoutInCell="1" allowOverlap="1" wp14:anchorId="298AE5EC" wp14:editId="36206410">
          <wp:simplePos x="0" y="0"/>
          <wp:positionH relativeFrom="column">
            <wp:posOffset>349452</wp:posOffset>
          </wp:positionH>
          <wp:positionV relativeFrom="paragraph">
            <wp:posOffset>-1333517</wp:posOffset>
          </wp:positionV>
          <wp:extent cx="4956175" cy="3200400"/>
          <wp:effectExtent l="0" t="0" r="0" b="0"/>
          <wp:wrapTight wrapText="bothSides">
            <wp:wrapPolygon edited="0">
              <wp:start x="166" y="9129"/>
              <wp:lineTo x="166" y="12343"/>
              <wp:lineTo x="21171" y="12343"/>
              <wp:lineTo x="21171" y="9129"/>
              <wp:lineTo x="166" y="9129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6175" cy="3200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925"/>
    <w:rsid w:val="00014D39"/>
    <w:rsid w:val="00037925"/>
    <w:rsid w:val="000560F8"/>
    <w:rsid w:val="001E3620"/>
    <w:rsid w:val="00255812"/>
    <w:rsid w:val="00271B70"/>
    <w:rsid w:val="00346358"/>
    <w:rsid w:val="00390371"/>
    <w:rsid w:val="00545D69"/>
    <w:rsid w:val="00742ED4"/>
    <w:rsid w:val="008960B6"/>
    <w:rsid w:val="00923BE4"/>
    <w:rsid w:val="009D58A6"/>
    <w:rsid w:val="00A07C9E"/>
    <w:rsid w:val="00A7277C"/>
    <w:rsid w:val="00AF6758"/>
    <w:rsid w:val="00B0150C"/>
    <w:rsid w:val="00B30174"/>
    <w:rsid w:val="00CE63DA"/>
    <w:rsid w:val="00E15C00"/>
    <w:rsid w:val="00EC4E7A"/>
    <w:rsid w:val="00F36A8A"/>
    <w:rsid w:val="00F46156"/>
    <w:rsid w:val="00FA2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14D10CD-1A62-46E4-AE70-9597E5DDC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9037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0371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271B70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FA2E2E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A2E2E"/>
  </w:style>
  <w:style w:type="paragraph" w:styleId="Piedepgina">
    <w:name w:val="footer"/>
    <w:basedOn w:val="Normal"/>
    <w:link w:val="PiedepginaCar"/>
    <w:uiPriority w:val="99"/>
    <w:unhideWhenUsed/>
    <w:rsid w:val="00FA2E2E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A2E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44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eduardo.villar@inaem.cultura.gob.e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cne.mcu.es/ficheros/guia-didactica-en-familia-01-temporada-23-24/@@images/fil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4</Pages>
  <Words>898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INAEM</Company>
  <LinksUpToDate>false</LinksUpToDate>
  <CharactersWithSpaces>5831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Villar de Cantos, Eduardo</dc:creator>
  <cp:lastModifiedBy>Cotobal Martín, Laura</cp:lastModifiedBy>
  <cp:revision>13</cp:revision>
  <cp:lastPrinted>2024-04-09T12:31:00Z</cp:lastPrinted>
  <dcterms:created xsi:type="dcterms:W3CDTF">2024-04-08T15:45:00Z</dcterms:created>
  <dcterms:modified xsi:type="dcterms:W3CDTF">2026-07-20T12:11:00Z</dcterms:modified>
</cp:coreProperties>
</file>